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AF16" w14:textId="77777777" w:rsidR="00E573FA" w:rsidRPr="0054628D" w:rsidRDefault="00E573FA" w:rsidP="00E573FA">
      <w:pPr>
        <w:pStyle w:val="1"/>
        <w:widowControl/>
        <w:snapToGrid w:val="0"/>
        <w:spacing w:before="0" w:after="0" w:line="360" w:lineRule="auto"/>
        <w:jc w:val="center"/>
        <w:rPr>
          <w:rFonts w:ascii="宋体" w:hAnsi="宋体" w:hint="eastAsia"/>
          <w:color w:val="auto"/>
        </w:rPr>
      </w:pPr>
      <w:r w:rsidRPr="0054628D">
        <w:rPr>
          <w:rFonts w:ascii="宋体" w:hAnsi="宋体" w:hint="eastAsia"/>
          <w:color w:val="auto"/>
        </w:rPr>
        <w:t>采购需求及技术规格要求</w:t>
      </w:r>
    </w:p>
    <w:p w14:paraId="68E6C75D" w14:textId="77777777" w:rsidR="00E573FA" w:rsidRPr="0054628D" w:rsidRDefault="00E573FA" w:rsidP="00E573FA">
      <w:pPr>
        <w:rPr>
          <w:rFonts w:hint="eastAsia"/>
        </w:rPr>
      </w:pPr>
    </w:p>
    <w:p w14:paraId="787B3C09" w14:textId="77777777" w:rsidR="00E573FA" w:rsidRPr="0054628D" w:rsidRDefault="00E573FA" w:rsidP="00E573FA">
      <w:pPr>
        <w:adjustRightInd w:val="0"/>
        <w:snapToGrid w:val="0"/>
        <w:spacing w:beforeLines="50" w:before="156" w:line="360" w:lineRule="auto"/>
        <w:rPr>
          <w:b/>
          <w:sz w:val="24"/>
        </w:rPr>
      </w:pPr>
      <w:bookmarkStart w:id="0" w:name="_Hlk60938700"/>
      <w:r w:rsidRPr="0054628D">
        <w:rPr>
          <w:b/>
          <w:sz w:val="24"/>
        </w:rPr>
        <w:t>1</w:t>
      </w:r>
      <w:r w:rsidRPr="0054628D">
        <w:rPr>
          <w:rFonts w:hint="eastAsia"/>
          <w:b/>
          <w:sz w:val="24"/>
        </w:rPr>
        <w:t>、</w:t>
      </w:r>
      <w:r w:rsidRPr="0054628D">
        <w:rPr>
          <w:b/>
          <w:sz w:val="24"/>
        </w:rPr>
        <w:t>货物需求一览表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883"/>
        <w:gridCol w:w="912"/>
        <w:gridCol w:w="2740"/>
      </w:tblGrid>
      <w:tr w:rsidR="00E573FA" w:rsidRPr="0054628D" w14:paraId="315105EB" w14:textId="77777777" w:rsidTr="00556EBC">
        <w:trPr>
          <w:jc w:val="center"/>
        </w:trPr>
        <w:tc>
          <w:tcPr>
            <w:tcW w:w="341" w:type="pct"/>
            <w:shd w:val="clear" w:color="auto" w:fill="auto"/>
            <w:vAlign w:val="center"/>
          </w:tcPr>
          <w:p w14:paraId="2ABB0BC6" w14:textId="77777777" w:rsidR="00E573FA" w:rsidRPr="0054628D" w:rsidRDefault="00E573FA" w:rsidP="00556EBC">
            <w:pPr>
              <w:adjustRightInd w:val="0"/>
              <w:snapToGrid w:val="0"/>
              <w:jc w:val="center"/>
              <w:rPr>
                <w:szCs w:val="21"/>
              </w:rPr>
            </w:pPr>
            <w:r w:rsidRPr="0054628D">
              <w:rPr>
                <w:szCs w:val="21"/>
              </w:rPr>
              <w:t>序号</w:t>
            </w:r>
          </w:p>
        </w:tc>
        <w:tc>
          <w:tcPr>
            <w:tcW w:w="2401" w:type="pct"/>
            <w:shd w:val="clear" w:color="auto" w:fill="auto"/>
            <w:vAlign w:val="center"/>
          </w:tcPr>
          <w:p w14:paraId="64BF70FC" w14:textId="77777777" w:rsidR="00E573FA" w:rsidRPr="0054628D" w:rsidRDefault="00E573FA" w:rsidP="00556EBC">
            <w:pPr>
              <w:adjustRightInd w:val="0"/>
              <w:snapToGrid w:val="0"/>
              <w:jc w:val="center"/>
              <w:rPr>
                <w:szCs w:val="21"/>
              </w:rPr>
            </w:pPr>
            <w:r w:rsidRPr="0054628D">
              <w:rPr>
                <w:szCs w:val="21"/>
              </w:rPr>
              <w:t>货物名称</w:t>
            </w:r>
          </w:p>
        </w:tc>
        <w:tc>
          <w:tcPr>
            <w:tcW w:w="564" w:type="pct"/>
            <w:shd w:val="clear" w:color="auto" w:fill="auto"/>
            <w:vAlign w:val="center"/>
          </w:tcPr>
          <w:p w14:paraId="1F5E6D62" w14:textId="77777777" w:rsidR="00E573FA" w:rsidRPr="0054628D" w:rsidRDefault="00E573FA" w:rsidP="00556EBC">
            <w:pPr>
              <w:adjustRightInd w:val="0"/>
              <w:snapToGrid w:val="0"/>
              <w:jc w:val="center"/>
              <w:rPr>
                <w:szCs w:val="21"/>
              </w:rPr>
            </w:pPr>
            <w:r w:rsidRPr="0054628D">
              <w:rPr>
                <w:szCs w:val="21"/>
              </w:rPr>
              <w:t>数量</w:t>
            </w:r>
          </w:p>
        </w:tc>
        <w:tc>
          <w:tcPr>
            <w:tcW w:w="1694" w:type="pct"/>
            <w:vAlign w:val="center"/>
          </w:tcPr>
          <w:p w14:paraId="0497096B" w14:textId="77777777" w:rsidR="00E573FA" w:rsidRPr="0054628D" w:rsidRDefault="00E573FA" w:rsidP="00556EBC">
            <w:pPr>
              <w:adjustRightInd w:val="0"/>
              <w:snapToGrid w:val="0"/>
              <w:jc w:val="center"/>
              <w:rPr>
                <w:szCs w:val="21"/>
              </w:rPr>
            </w:pPr>
            <w:r w:rsidRPr="0054628D">
              <w:rPr>
                <w:szCs w:val="21"/>
              </w:rPr>
              <w:t>交货期</w:t>
            </w:r>
          </w:p>
        </w:tc>
      </w:tr>
      <w:tr w:rsidR="00E573FA" w:rsidRPr="0054628D" w14:paraId="463381B1" w14:textId="77777777" w:rsidTr="00556EBC">
        <w:trPr>
          <w:trHeight w:val="331"/>
          <w:jc w:val="center"/>
        </w:trPr>
        <w:tc>
          <w:tcPr>
            <w:tcW w:w="341" w:type="pct"/>
            <w:shd w:val="clear" w:color="auto" w:fill="auto"/>
            <w:vAlign w:val="center"/>
          </w:tcPr>
          <w:p w14:paraId="0C5CDD1E" w14:textId="77777777" w:rsidR="00E573FA" w:rsidRPr="0054628D" w:rsidRDefault="00E573FA" w:rsidP="00556EBC">
            <w:pPr>
              <w:adjustRightInd w:val="0"/>
              <w:snapToGrid w:val="0"/>
              <w:jc w:val="center"/>
              <w:rPr>
                <w:szCs w:val="21"/>
              </w:rPr>
            </w:pPr>
            <w:r w:rsidRPr="0054628D">
              <w:rPr>
                <w:szCs w:val="21"/>
              </w:rPr>
              <w:t>1</w:t>
            </w:r>
          </w:p>
        </w:tc>
        <w:tc>
          <w:tcPr>
            <w:tcW w:w="2401" w:type="pct"/>
            <w:shd w:val="clear" w:color="auto" w:fill="auto"/>
            <w:vAlign w:val="center"/>
          </w:tcPr>
          <w:p w14:paraId="619B8C15" w14:textId="77777777" w:rsidR="00E573FA" w:rsidRPr="0054628D" w:rsidRDefault="00E573FA" w:rsidP="00556EBC">
            <w:pPr>
              <w:adjustRightInd w:val="0"/>
              <w:snapToGrid w:val="0"/>
              <w:jc w:val="center"/>
              <w:rPr>
                <w:szCs w:val="21"/>
              </w:rPr>
            </w:pPr>
            <w:r w:rsidRPr="0054628D">
              <w:rPr>
                <w:szCs w:val="21"/>
              </w:rPr>
              <w:t>RMP</w:t>
            </w:r>
            <w:r w:rsidRPr="0054628D">
              <w:rPr>
                <w:szCs w:val="21"/>
              </w:rPr>
              <w:t>电源</w:t>
            </w:r>
            <w:proofErr w:type="gramStart"/>
            <w:r w:rsidRPr="0054628D">
              <w:rPr>
                <w:szCs w:val="21"/>
              </w:rPr>
              <w:t>柜改造</w:t>
            </w:r>
            <w:proofErr w:type="gramEnd"/>
          </w:p>
        </w:tc>
        <w:tc>
          <w:tcPr>
            <w:tcW w:w="564" w:type="pct"/>
            <w:shd w:val="clear" w:color="auto" w:fill="auto"/>
            <w:vAlign w:val="center"/>
          </w:tcPr>
          <w:p w14:paraId="2759E6B6" w14:textId="77777777" w:rsidR="00E573FA" w:rsidRPr="0054628D" w:rsidRDefault="00E573FA" w:rsidP="00556EBC">
            <w:pPr>
              <w:adjustRightInd w:val="0"/>
              <w:snapToGrid w:val="0"/>
              <w:jc w:val="center"/>
              <w:rPr>
                <w:szCs w:val="21"/>
              </w:rPr>
            </w:pPr>
            <w:r w:rsidRPr="0054628D">
              <w:rPr>
                <w:szCs w:val="21"/>
              </w:rPr>
              <w:t>24</w:t>
            </w:r>
            <w:r w:rsidRPr="0054628D">
              <w:rPr>
                <w:rFonts w:hint="eastAsia"/>
                <w:szCs w:val="21"/>
              </w:rPr>
              <w:t>台</w:t>
            </w:r>
          </w:p>
        </w:tc>
        <w:tc>
          <w:tcPr>
            <w:tcW w:w="1694" w:type="pct"/>
            <w:vMerge w:val="restart"/>
            <w:vAlign w:val="center"/>
          </w:tcPr>
          <w:p w14:paraId="3EF488DE" w14:textId="77777777" w:rsidR="00E573FA" w:rsidRPr="0054628D" w:rsidRDefault="00E573FA" w:rsidP="00556EBC">
            <w:pPr>
              <w:adjustRightInd w:val="0"/>
              <w:snapToGrid w:val="0"/>
              <w:ind w:rightChars="-505" w:right="-1060"/>
              <w:jc w:val="left"/>
              <w:rPr>
                <w:rFonts w:hint="eastAsia"/>
                <w:szCs w:val="21"/>
              </w:rPr>
            </w:pPr>
            <w:r w:rsidRPr="0054628D">
              <w:rPr>
                <w:rFonts w:ascii="宋体" w:hAnsi="宋体" w:hint="eastAsia"/>
                <w:szCs w:val="21"/>
              </w:rPr>
              <w:t>合同签订后</w:t>
            </w:r>
            <w:r w:rsidRPr="0054628D">
              <w:rPr>
                <w:rFonts w:ascii="宋体" w:hAnsi="宋体"/>
                <w:szCs w:val="21"/>
              </w:rPr>
              <w:t>3</w:t>
            </w:r>
            <w:r w:rsidRPr="0054628D">
              <w:rPr>
                <w:rFonts w:ascii="宋体" w:hAnsi="宋体" w:hint="eastAsia"/>
                <w:szCs w:val="21"/>
              </w:rPr>
              <w:t>个月内完成并验收</w:t>
            </w:r>
          </w:p>
        </w:tc>
      </w:tr>
      <w:tr w:rsidR="00E573FA" w:rsidRPr="0054628D" w14:paraId="3E3888B7" w14:textId="77777777" w:rsidTr="00556EBC">
        <w:trPr>
          <w:trHeight w:val="331"/>
          <w:jc w:val="center"/>
        </w:trPr>
        <w:tc>
          <w:tcPr>
            <w:tcW w:w="341" w:type="pct"/>
            <w:shd w:val="clear" w:color="auto" w:fill="auto"/>
            <w:vAlign w:val="center"/>
          </w:tcPr>
          <w:p w14:paraId="4103435C" w14:textId="77777777" w:rsidR="00E573FA" w:rsidRPr="0054628D" w:rsidRDefault="00E573FA" w:rsidP="00556EBC">
            <w:pPr>
              <w:adjustRightInd w:val="0"/>
              <w:snapToGrid w:val="0"/>
              <w:jc w:val="center"/>
              <w:rPr>
                <w:szCs w:val="21"/>
              </w:rPr>
            </w:pPr>
            <w:r w:rsidRPr="0054628D">
              <w:rPr>
                <w:szCs w:val="21"/>
              </w:rPr>
              <w:t>2</w:t>
            </w:r>
          </w:p>
        </w:tc>
        <w:tc>
          <w:tcPr>
            <w:tcW w:w="2401" w:type="pct"/>
            <w:shd w:val="clear" w:color="auto" w:fill="auto"/>
            <w:vAlign w:val="center"/>
          </w:tcPr>
          <w:p w14:paraId="353BF504" w14:textId="77777777" w:rsidR="00E573FA" w:rsidRPr="0054628D" w:rsidRDefault="00E573FA" w:rsidP="00556EBC">
            <w:pPr>
              <w:adjustRightInd w:val="0"/>
              <w:snapToGrid w:val="0"/>
              <w:jc w:val="center"/>
              <w:rPr>
                <w:szCs w:val="21"/>
              </w:rPr>
            </w:pPr>
            <w:r w:rsidRPr="0054628D">
              <w:rPr>
                <w:szCs w:val="21"/>
              </w:rPr>
              <w:t>控制系统（含主控制器、本地控制器、连锁保护控制器以及设备监控系统）</w:t>
            </w:r>
          </w:p>
        </w:tc>
        <w:tc>
          <w:tcPr>
            <w:tcW w:w="564" w:type="pct"/>
            <w:shd w:val="clear" w:color="auto" w:fill="auto"/>
            <w:vAlign w:val="center"/>
          </w:tcPr>
          <w:p w14:paraId="58337710" w14:textId="77777777" w:rsidR="00E573FA" w:rsidRPr="0054628D" w:rsidRDefault="00E573FA" w:rsidP="00556EBC">
            <w:pPr>
              <w:adjustRightInd w:val="0"/>
              <w:snapToGrid w:val="0"/>
              <w:jc w:val="center"/>
              <w:rPr>
                <w:szCs w:val="21"/>
              </w:rPr>
            </w:pPr>
            <w:r w:rsidRPr="0054628D">
              <w:rPr>
                <w:szCs w:val="21"/>
              </w:rPr>
              <w:t>1</w:t>
            </w:r>
            <w:r w:rsidRPr="0054628D">
              <w:rPr>
                <w:rFonts w:hint="eastAsia"/>
                <w:szCs w:val="21"/>
              </w:rPr>
              <w:t>套</w:t>
            </w:r>
          </w:p>
        </w:tc>
        <w:tc>
          <w:tcPr>
            <w:tcW w:w="1694" w:type="pct"/>
            <w:vMerge/>
            <w:vAlign w:val="center"/>
          </w:tcPr>
          <w:p w14:paraId="496B8E22" w14:textId="77777777" w:rsidR="00E573FA" w:rsidRPr="0054628D" w:rsidRDefault="00E573FA" w:rsidP="00556EBC">
            <w:pPr>
              <w:adjustRightInd w:val="0"/>
              <w:snapToGrid w:val="0"/>
              <w:jc w:val="center"/>
              <w:rPr>
                <w:szCs w:val="21"/>
              </w:rPr>
            </w:pPr>
          </w:p>
        </w:tc>
      </w:tr>
      <w:tr w:rsidR="00E573FA" w:rsidRPr="0054628D" w14:paraId="78CFF1B6" w14:textId="77777777" w:rsidTr="00556EBC">
        <w:trPr>
          <w:trHeight w:val="331"/>
          <w:jc w:val="center"/>
        </w:trPr>
        <w:tc>
          <w:tcPr>
            <w:tcW w:w="341" w:type="pct"/>
            <w:shd w:val="clear" w:color="auto" w:fill="auto"/>
            <w:vAlign w:val="center"/>
          </w:tcPr>
          <w:p w14:paraId="19E1B092" w14:textId="77777777" w:rsidR="00E573FA" w:rsidRPr="0054628D" w:rsidRDefault="00E573FA" w:rsidP="00556EBC">
            <w:pPr>
              <w:adjustRightInd w:val="0"/>
              <w:snapToGrid w:val="0"/>
              <w:jc w:val="center"/>
              <w:rPr>
                <w:szCs w:val="21"/>
              </w:rPr>
            </w:pPr>
            <w:r w:rsidRPr="0054628D">
              <w:rPr>
                <w:szCs w:val="21"/>
              </w:rPr>
              <w:t>3</w:t>
            </w:r>
          </w:p>
        </w:tc>
        <w:tc>
          <w:tcPr>
            <w:tcW w:w="2401" w:type="pct"/>
            <w:shd w:val="clear" w:color="auto" w:fill="auto"/>
            <w:vAlign w:val="center"/>
          </w:tcPr>
          <w:p w14:paraId="023F8D96" w14:textId="77777777" w:rsidR="00E573FA" w:rsidRPr="0054628D" w:rsidRDefault="00E573FA" w:rsidP="00556EBC">
            <w:pPr>
              <w:adjustRightInd w:val="0"/>
              <w:snapToGrid w:val="0"/>
              <w:rPr>
                <w:szCs w:val="21"/>
              </w:rPr>
            </w:pPr>
            <w:r w:rsidRPr="0054628D">
              <w:rPr>
                <w:szCs w:val="21"/>
              </w:rPr>
              <w:t>RMP</w:t>
            </w:r>
            <w:r w:rsidRPr="0054628D">
              <w:rPr>
                <w:szCs w:val="21"/>
              </w:rPr>
              <w:t>电源改造涉及的设备拆装及系统调试</w:t>
            </w:r>
          </w:p>
        </w:tc>
        <w:tc>
          <w:tcPr>
            <w:tcW w:w="564" w:type="pct"/>
            <w:shd w:val="clear" w:color="auto" w:fill="auto"/>
            <w:vAlign w:val="center"/>
          </w:tcPr>
          <w:p w14:paraId="5B275DFA" w14:textId="77777777" w:rsidR="00E573FA" w:rsidRPr="0054628D" w:rsidRDefault="00E573FA" w:rsidP="00556EBC">
            <w:pPr>
              <w:adjustRightInd w:val="0"/>
              <w:snapToGrid w:val="0"/>
              <w:jc w:val="center"/>
              <w:rPr>
                <w:szCs w:val="21"/>
              </w:rPr>
            </w:pPr>
            <w:r w:rsidRPr="0054628D">
              <w:rPr>
                <w:szCs w:val="21"/>
              </w:rPr>
              <w:t>1</w:t>
            </w:r>
            <w:r w:rsidRPr="0054628D">
              <w:rPr>
                <w:rFonts w:hint="eastAsia"/>
                <w:szCs w:val="21"/>
              </w:rPr>
              <w:t>套</w:t>
            </w:r>
          </w:p>
        </w:tc>
        <w:tc>
          <w:tcPr>
            <w:tcW w:w="1694" w:type="pct"/>
            <w:vMerge/>
            <w:vAlign w:val="center"/>
          </w:tcPr>
          <w:p w14:paraId="104D194A" w14:textId="77777777" w:rsidR="00E573FA" w:rsidRPr="0054628D" w:rsidRDefault="00E573FA" w:rsidP="00556EBC">
            <w:pPr>
              <w:adjustRightInd w:val="0"/>
              <w:snapToGrid w:val="0"/>
              <w:jc w:val="center"/>
              <w:rPr>
                <w:szCs w:val="21"/>
              </w:rPr>
            </w:pPr>
          </w:p>
        </w:tc>
      </w:tr>
    </w:tbl>
    <w:p w14:paraId="5C78DE68" w14:textId="77777777" w:rsidR="00E573FA" w:rsidRPr="0054628D" w:rsidRDefault="00E573FA" w:rsidP="00E573FA">
      <w:pPr>
        <w:adjustRightInd w:val="0"/>
        <w:snapToGrid w:val="0"/>
        <w:spacing w:beforeLines="50" w:before="156" w:line="360" w:lineRule="auto"/>
        <w:rPr>
          <w:b/>
          <w:sz w:val="24"/>
        </w:rPr>
      </w:pPr>
      <w:bookmarkStart w:id="1" w:name="_Toc12010815"/>
      <w:bookmarkStart w:id="2" w:name="_Toc257021215"/>
      <w:bookmarkStart w:id="3" w:name="_Toc509153917"/>
      <w:bookmarkStart w:id="4" w:name="_Toc12010788"/>
      <w:bookmarkStart w:id="5" w:name="_Toc30409514"/>
      <w:bookmarkStart w:id="6" w:name="_Toc532807472"/>
      <w:r w:rsidRPr="0054628D">
        <w:rPr>
          <w:b/>
          <w:sz w:val="24"/>
        </w:rPr>
        <w:t>2</w:t>
      </w:r>
      <w:r w:rsidRPr="0054628D">
        <w:rPr>
          <w:rFonts w:hint="eastAsia"/>
          <w:b/>
          <w:sz w:val="24"/>
        </w:rPr>
        <w:t>、</w:t>
      </w:r>
      <w:r w:rsidRPr="0054628D">
        <w:rPr>
          <w:b/>
          <w:sz w:val="24"/>
        </w:rPr>
        <w:t>工程技术要求</w:t>
      </w:r>
      <w:bookmarkEnd w:id="1"/>
      <w:bookmarkEnd w:id="2"/>
      <w:bookmarkEnd w:id="3"/>
      <w:bookmarkEnd w:id="4"/>
      <w:bookmarkEnd w:id="5"/>
      <w:bookmarkEnd w:id="6"/>
    </w:p>
    <w:p w14:paraId="23F92F66" w14:textId="77777777" w:rsidR="00E573FA" w:rsidRPr="0054628D" w:rsidRDefault="00E573FA" w:rsidP="00E573FA">
      <w:pPr>
        <w:adjustRightInd w:val="0"/>
        <w:snapToGrid w:val="0"/>
        <w:spacing w:line="360" w:lineRule="auto"/>
        <w:ind w:firstLineChars="200" w:firstLine="480"/>
        <w:rPr>
          <w:sz w:val="24"/>
        </w:rPr>
      </w:pPr>
      <w:r w:rsidRPr="0054628D">
        <w:rPr>
          <w:rFonts w:hint="eastAsia"/>
          <w:sz w:val="24"/>
        </w:rPr>
        <w:t>现有每套</w:t>
      </w:r>
      <w:r w:rsidRPr="0054628D">
        <w:rPr>
          <w:rFonts w:hint="eastAsia"/>
          <w:sz w:val="24"/>
        </w:rPr>
        <w:t>RMP</w:t>
      </w:r>
      <w:r w:rsidRPr="0054628D">
        <w:rPr>
          <w:rFonts w:hint="eastAsia"/>
          <w:sz w:val="24"/>
        </w:rPr>
        <w:t>电源额定输出能力仅为±</w:t>
      </w:r>
      <w:r w:rsidRPr="0054628D">
        <w:rPr>
          <w:rFonts w:hint="eastAsia"/>
          <w:sz w:val="24"/>
        </w:rPr>
        <w:t>3</w:t>
      </w:r>
      <w:r w:rsidRPr="0054628D">
        <w:rPr>
          <w:sz w:val="24"/>
        </w:rPr>
        <w:t>000</w:t>
      </w:r>
      <w:r w:rsidRPr="0054628D">
        <w:rPr>
          <w:rFonts w:hint="eastAsia"/>
          <w:sz w:val="24"/>
        </w:rPr>
        <w:t>A</w:t>
      </w:r>
      <w:r w:rsidRPr="0054628D">
        <w:rPr>
          <w:rFonts w:hint="eastAsia"/>
          <w:sz w:val="24"/>
        </w:rPr>
        <w:t>，已不能满足</w:t>
      </w:r>
      <w:r w:rsidRPr="0054628D">
        <w:rPr>
          <w:rFonts w:hint="eastAsia"/>
          <w:sz w:val="24"/>
        </w:rPr>
        <w:t>EAST RMP</w:t>
      </w:r>
      <w:r w:rsidRPr="0054628D">
        <w:rPr>
          <w:rFonts w:hint="eastAsia"/>
          <w:sz w:val="24"/>
        </w:rPr>
        <w:t>线圈物理实验参数升高的要求，严重限制了边界局域</w:t>
      </w:r>
      <w:proofErr w:type="gramStart"/>
      <w:r w:rsidRPr="0054628D">
        <w:rPr>
          <w:rFonts w:hint="eastAsia"/>
          <w:sz w:val="24"/>
        </w:rPr>
        <w:t>模控制</w:t>
      </w:r>
      <w:proofErr w:type="gramEnd"/>
      <w:r w:rsidRPr="0054628D">
        <w:rPr>
          <w:rFonts w:hint="eastAsia"/>
          <w:sz w:val="24"/>
        </w:rPr>
        <w:t>能力的提升，为突破边界局域模控制技术瓶颈，亟需对现有</w:t>
      </w:r>
      <w:r w:rsidRPr="0054628D">
        <w:rPr>
          <w:rFonts w:hint="eastAsia"/>
          <w:sz w:val="24"/>
        </w:rPr>
        <w:t>RMP</w:t>
      </w:r>
      <w:r w:rsidRPr="0054628D">
        <w:rPr>
          <w:rFonts w:hint="eastAsia"/>
          <w:sz w:val="24"/>
        </w:rPr>
        <w:t>电源系统进行扩容改造，以提升</w:t>
      </w:r>
      <w:r w:rsidRPr="0054628D">
        <w:rPr>
          <w:rFonts w:hint="eastAsia"/>
          <w:sz w:val="24"/>
        </w:rPr>
        <w:t>RMP</w:t>
      </w:r>
      <w:r w:rsidRPr="0054628D">
        <w:rPr>
          <w:rFonts w:hint="eastAsia"/>
          <w:sz w:val="24"/>
        </w:rPr>
        <w:t>电源输出性能。</w:t>
      </w:r>
    </w:p>
    <w:p w14:paraId="299C19F2" w14:textId="77777777" w:rsidR="00E573FA" w:rsidRPr="0054628D" w:rsidRDefault="00E573FA" w:rsidP="00E573FA">
      <w:pPr>
        <w:adjustRightInd w:val="0"/>
        <w:snapToGrid w:val="0"/>
        <w:spacing w:line="360" w:lineRule="auto"/>
        <w:ind w:firstLineChars="200" w:firstLine="480"/>
        <w:rPr>
          <w:rFonts w:hint="eastAsia"/>
          <w:sz w:val="24"/>
        </w:rPr>
      </w:pPr>
      <w:r w:rsidRPr="0054628D">
        <w:rPr>
          <w:rFonts w:hint="eastAsia"/>
          <w:sz w:val="24"/>
        </w:rPr>
        <w:t>通过对现有</w:t>
      </w:r>
      <w:r w:rsidRPr="0054628D">
        <w:rPr>
          <w:rFonts w:hint="eastAsia"/>
          <w:sz w:val="24"/>
        </w:rPr>
        <w:t>R</w:t>
      </w:r>
      <w:r w:rsidRPr="0054628D">
        <w:rPr>
          <w:sz w:val="24"/>
        </w:rPr>
        <w:t>MP</w:t>
      </w:r>
      <w:r w:rsidRPr="0054628D">
        <w:rPr>
          <w:rFonts w:hint="eastAsia"/>
          <w:sz w:val="24"/>
        </w:rPr>
        <w:t>电源柜改造，使得</w:t>
      </w:r>
      <w:r w:rsidRPr="0054628D">
        <w:rPr>
          <w:rFonts w:hint="eastAsia"/>
          <w:sz w:val="24"/>
        </w:rPr>
        <w:t>R</w:t>
      </w:r>
      <w:r w:rsidRPr="0054628D">
        <w:rPr>
          <w:sz w:val="24"/>
        </w:rPr>
        <w:t>MP</w:t>
      </w:r>
      <w:r w:rsidRPr="0054628D">
        <w:rPr>
          <w:rFonts w:hint="eastAsia"/>
          <w:sz w:val="24"/>
        </w:rPr>
        <w:t>电源输出能力达到额定±</w:t>
      </w:r>
      <w:r w:rsidRPr="0054628D">
        <w:rPr>
          <w:sz w:val="24"/>
        </w:rPr>
        <w:t>6000</w:t>
      </w:r>
      <w:r w:rsidRPr="0054628D">
        <w:rPr>
          <w:rFonts w:hint="eastAsia"/>
          <w:sz w:val="24"/>
        </w:rPr>
        <w:t>A</w:t>
      </w:r>
      <w:r w:rsidRPr="0054628D">
        <w:rPr>
          <w:rFonts w:hint="eastAsia"/>
          <w:sz w:val="24"/>
        </w:rPr>
        <w:t>。通过控制系统的改造，进行故障类型识别和定位，并在人机界面显示详细故障信息。</w:t>
      </w:r>
    </w:p>
    <w:p w14:paraId="649C341A" w14:textId="77777777" w:rsidR="00E573FA" w:rsidRPr="0054628D" w:rsidRDefault="00E573FA" w:rsidP="00E573FA">
      <w:pPr>
        <w:adjustRightInd w:val="0"/>
        <w:snapToGrid w:val="0"/>
        <w:spacing w:beforeLines="50" w:before="156" w:line="360" w:lineRule="auto"/>
        <w:rPr>
          <w:b/>
          <w:sz w:val="24"/>
        </w:rPr>
      </w:pPr>
      <w:r w:rsidRPr="0054628D">
        <w:rPr>
          <w:b/>
          <w:sz w:val="24"/>
        </w:rPr>
        <w:t>2.</w:t>
      </w:r>
      <w:r w:rsidRPr="0054628D">
        <w:rPr>
          <w:rFonts w:hint="eastAsia"/>
          <w:b/>
          <w:sz w:val="24"/>
        </w:rPr>
        <w:t>1</w:t>
      </w:r>
      <w:r w:rsidRPr="0054628D">
        <w:rPr>
          <w:rFonts w:hint="eastAsia"/>
          <w:b/>
          <w:sz w:val="24"/>
        </w:rPr>
        <w:t>、</w:t>
      </w:r>
      <w:r w:rsidRPr="0054628D">
        <w:rPr>
          <w:b/>
          <w:sz w:val="24"/>
        </w:rPr>
        <w:t>设备的主要用途及功能</w:t>
      </w:r>
    </w:p>
    <w:p w14:paraId="5787A575" w14:textId="77777777" w:rsidR="00E573FA" w:rsidRPr="0054628D" w:rsidRDefault="00E573FA" w:rsidP="00E573FA">
      <w:pPr>
        <w:adjustRightInd w:val="0"/>
        <w:snapToGrid w:val="0"/>
        <w:spacing w:line="360" w:lineRule="auto"/>
        <w:ind w:firstLineChars="200" w:firstLine="480"/>
        <w:rPr>
          <w:sz w:val="24"/>
        </w:rPr>
      </w:pPr>
      <w:r w:rsidRPr="0054628D">
        <w:rPr>
          <w:sz w:val="24"/>
        </w:rPr>
        <w:t>RMP</w:t>
      </w:r>
      <w:r w:rsidRPr="0054628D">
        <w:rPr>
          <w:sz w:val="24"/>
        </w:rPr>
        <w:t>电源</w:t>
      </w:r>
      <w:r w:rsidRPr="0054628D">
        <w:rPr>
          <w:rFonts w:hint="eastAsia"/>
          <w:sz w:val="24"/>
        </w:rPr>
        <w:t>系统由</w:t>
      </w:r>
      <w:r w:rsidRPr="0054628D">
        <w:rPr>
          <w:rFonts w:hint="eastAsia"/>
          <w:sz w:val="24"/>
        </w:rPr>
        <w:t>8</w:t>
      </w:r>
      <w:r w:rsidRPr="0054628D">
        <w:rPr>
          <w:rFonts w:hint="eastAsia"/>
          <w:sz w:val="24"/>
        </w:rPr>
        <w:t>套</w:t>
      </w:r>
      <w:r w:rsidRPr="0054628D">
        <w:rPr>
          <w:rFonts w:hint="eastAsia"/>
          <w:sz w:val="24"/>
        </w:rPr>
        <w:t>R</w:t>
      </w:r>
      <w:r w:rsidRPr="0054628D">
        <w:rPr>
          <w:sz w:val="24"/>
        </w:rPr>
        <w:t>MP</w:t>
      </w:r>
      <w:r w:rsidRPr="0054628D">
        <w:rPr>
          <w:rFonts w:hint="eastAsia"/>
          <w:sz w:val="24"/>
        </w:rPr>
        <w:t>电源组成，</w:t>
      </w:r>
      <w:r w:rsidRPr="0054628D">
        <w:rPr>
          <w:sz w:val="24"/>
        </w:rPr>
        <w:t>为</w:t>
      </w:r>
      <w:r w:rsidRPr="0054628D">
        <w:rPr>
          <w:sz w:val="24"/>
        </w:rPr>
        <w:t>EAST</w:t>
      </w:r>
      <w:r w:rsidRPr="0054628D">
        <w:rPr>
          <w:sz w:val="24"/>
        </w:rPr>
        <w:t>装置内真空室内的</w:t>
      </w:r>
      <w:r w:rsidRPr="0054628D">
        <w:rPr>
          <w:sz w:val="24"/>
        </w:rPr>
        <w:t>16</w:t>
      </w:r>
      <w:r w:rsidRPr="0054628D">
        <w:rPr>
          <w:sz w:val="24"/>
        </w:rPr>
        <w:t>个共振磁扰动</w:t>
      </w:r>
      <w:r w:rsidRPr="0054628D">
        <w:rPr>
          <w:sz w:val="24"/>
        </w:rPr>
        <w:t>RMP</w:t>
      </w:r>
      <w:r w:rsidRPr="0054628D">
        <w:rPr>
          <w:sz w:val="24"/>
        </w:rPr>
        <w:t>线圈提供特定的电流和电压，用于边界局域</w:t>
      </w:r>
      <w:proofErr w:type="gramStart"/>
      <w:r w:rsidRPr="0054628D">
        <w:rPr>
          <w:sz w:val="24"/>
        </w:rPr>
        <w:t>模控制</w:t>
      </w:r>
      <w:proofErr w:type="gramEnd"/>
      <w:r w:rsidRPr="0054628D">
        <w:rPr>
          <w:sz w:val="24"/>
        </w:rPr>
        <w:t>等物理实验研究。</w:t>
      </w:r>
      <w:r w:rsidRPr="0054628D">
        <w:rPr>
          <w:rFonts w:hint="eastAsia"/>
          <w:sz w:val="24"/>
        </w:rPr>
        <w:t>每套</w:t>
      </w:r>
      <w:r w:rsidRPr="0054628D">
        <w:rPr>
          <w:sz w:val="24"/>
        </w:rPr>
        <w:t>RMP</w:t>
      </w:r>
      <w:r w:rsidRPr="0054628D">
        <w:rPr>
          <w:sz w:val="24"/>
        </w:rPr>
        <w:t>电源</w:t>
      </w:r>
      <w:r w:rsidRPr="0054628D">
        <w:rPr>
          <w:rFonts w:hint="eastAsia"/>
          <w:sz w:val="24"/>
        </w:rPr>
        <w:t>由监控柜、功率柜和输出柜构成，为</w:t>
      </w:r>
      <w:r w:rsidRPr="0054628D">
        <w:rPr>
          <w:rFonts w:hint="eastAsia"/>
          <w:sz w:val="24"/>
        </w:rPr>
        <w:t>R</w:t>
      </w:r>
      <w:r w:rsidRPr="0054628D">
        <w:rPr>
          <w:sz w:val="24"/>
        </w:rPr>
        <w:t>MP</w:t>
      </w:r>
      <w:r w:rsidRPr="0054628D">
        <w:rPr>
          <w:rFonts w:hint="eastAsia"/>
          <w:sz w:val="24"/>
        </w:rPr>
        <w:t>线圈提供可控的电流。</w:t>
      </w:r>
    </w:p>
    <w:p w14:paraId="09E35572" w14:textId="77777777" w:rsidR="00E573FA" w:rsidRPr="0054628D" w:rsidRDefault="00E573FA" w:rsidP="00E573FA">
      <w:pPr>
        <w:adjustRightInd w:val="0"/>
        <w:snapToGrid w:val="0"/>
        <w:spacing w:beforeLines="50" w:before="156" w:line="360" w:lineRule="auto"/>
        <w:rPr>
          <w:b/>
          <w:sz w:val="24"/>
        </w:rPr>
      </w:pPr>
      <w:r w:rsidRPr="0054628D">
        <w:rPr>
          <w:b/>
          <w:sz w:val="24"/>
        </w:rPr>
        <w:t>2.3</w:t>
      </w:r>
      <w:r w:rsidRPr="0054628D">
        <w:rPr>
          <w:rFonts w:hint="eastAsia"/>
          <w:b/>
          <w:sz w:val="24"/>
        </w:rPr>
        <w:t>、</w:t>
      </w:r>
      <w:r w:rsidRPr="0054628D">
        <w:rPr>
          <w:rFonts w:hint="eastAsia"/>
          <w:b/>
          <w:sz w:val="24"/>
        </w:rPr>
        <w:t xml:space="preserve"> </w:t>
      </w:r>
      <w:r w:rsidRPr="0054628D">
        <w:rPr>
          <w:b/>
          <w:sz w:val="24"/>
        </w:rPr>
        <w:t>工作条件</w:t>
      </w:r>
    </w:p>
    <w:p w14:paraId="7151A504" w14:textId="77777777" w:rsidR="00E573FA" w:rsidRPr="0054628D" w:rsidRDefault="00E573FA" w:rsidP="00E573FA">
      <w:pPr>
        <w:adjustRightInd w:val="0"/>
        <w:snapToGrid w:val="0"/>
        <w:spacing w:line="360" w:lineRule="auto"/>
        <w:ind w:firstLineChars="200" w:firstLine="480"/>
        <w:rPr>
          <w:sz w:val="24"/>
        </w:rPr>
      </w:pPr>
      <w:r w:rsidRPr="0054628D">
        <w:rPr>
          <w:rFonts w:hint="eastAsia"/>
          <w:sz w:val="24"/>
        </w:rPr>
        <w:t>RMP</w:t>
      </w:r>
      <w:r w:rsidRPr="0054628D">
        <w:rPr>
          <w:rFonts w:hint="eastAsia"/>
          <w:sz w:val="24"/>
        </w:rPr>
        <w:t>电源系统在户内安装及运行，现场室外环境条件如下表所示。</w:t>
      </w:r>
    </w:p>
    <w:tbl>
      <w:tblPr>
        <w:tblW w:w="484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3910"/>
        <w:gridCol w:w="4122"/>
      </w:tblGrid>
      <w:tr w:rsidR="00E573FA" w:rsidRPr="0054628D" w14:paraId="3A0E2FBF" w14:textId="77777777" w:rsidTr="00556EBC">
        <w:trPr>
          <w:trHeight w:val="390"/>
          <w:jc w:val="center"/>
        </w:trPr>
        <w:tc>
          <w:tcPr>
            <w:tcW w:w="2434" w:type="pct"/>
            <w:shd w:val="clear" w:color="auto" w:fill="FFFFFF"/>
            <w:tcMar>
              <w:top w:w="15" w:type="dxa"/>
              <w:left w:w="108" w:type="dxa"/>
              <w:bottom w:w="0" w:type="dxa"/>
              <w:right w:w="108" w:type="dxa"/>
            </w:tcMar>
            <w:vAlign w:val="center"/>
            <w:hideMark/>
          </w:tcPr>
          <w:p w14:paraId="643489E7" w14:textId="77777777" w:rsidR="00E573FA" w:rsidRPr="0054628D" w:rsidRDefault="00E573FA" w:rsidP="00556EBC">
            <w:pPr>
              <w:jc w:val="center"/>
            </w:pPr>
            <w:r w:rsidRPr="0054628D">
              <w:rPr>
                <w:b/>
                <w:bCs/>
              </w:rPr>
              <w:t>参数</w:t>
            </w:r>
          </w:p>
        </w:tc>
        <w:tc>
          <w:tcPr>
            <w:tcW w:w="2566" w:type="pct"/>
            <w:shd w:val="clear" w:color="auto" w:fill="FFFFFF"/>
            <w:tcMar>
              <w:top w:w="15" w:type="dxa"/>
              <w:left w:w="108" w:type="dxa"/>
              <w:bottom w:w="0" w:type="dxa"/>
              <w:right w:w="108" w:type="dxa"/>
            </w:tcMar>
            <w:vAlign w:val="center"/>
            <w:hideMark/>
          </w:tcPr>
          <w:p w14:paraId="4E9B6212" w14:textId="77777777" w:rsidR="00E573FA" w:rsidRPr="0054628D" w:rsidRDefault="00E573FA" w:rsidP="00556EBC">
            <w:pPr>
              <w:jc w:val="center"/>
            </w:pPr>
            <w:r w:rsidRPr="0054628D">
              <w:rPr>
                <w:b/>
                <w:bCs/>
              </w:rPr>
              <w:t>数值</w:t>
            </w:r>
          </w:p>
        </w:tc>
      </w:tr>
      <w:tr w:rsidR="00E573FA" w:rsidRPr="0054628D" w14:paraId="50A5ECD7" w14:textId="77777777" w:rsidTr="00556EBC">
        <w:trPr>
          <w:trHeight w:val="390"/>
          <w:jc w:val="center"/>
        </w:trPr>
        <w:tc>
          <w:tcPr>
            <w:tcW w:w="2434" w:type="pct"/>
            <w:shd w:val="clear" w:color="auto" w:fill="FFFFFF"/>
            <w:tcMar>
              <w:top w:w="15" w:type="dxa"/>
              <w:left w:w="108" w:type="dxa"/>
              <w:bottom w:w="0" w:type="dxa"/>
              <w:right w:w="108" w:type="dxa"/>
            </w:tcMar>
            <w:vAlign w:val="center"/>
            <w:hideMark/>
          </w:tcPr>
          <w:p w14:paraId="4D4A78BE" w14:textId="77777777" w:rsidR="00E573FA" w:rsidRPr="0054628D" w:rsidRDefault="00E573FA" w:rsidP="00556EBC">
            <w:pPr>
              <w:jc w:val="center"/>
              <w:rPr>
                <w:rFonts w:hint="eastAsia"/>
              </w:rPr>
            </w:pPr>
            <w:r w:rsidRPr="0054628D">
              <w:rPr>
                <w:bCs/>
              </w:rPr>
              <w:t>高度</w:t>
            </w:r>
            <w:r w:rsidRPr="0054628D">
              <w:rPr>
                <w:bCs/>
              </w:rPr>
              <w:t>(</w:t>
            </w:r>
            <w:r w:rsidRPr="0054628D">
              <w:rPr>
                <w:bCs/>
              </w:rPr>
              <w:t>海拔</w:t>
            </w:r>
            <w:r w:rsidRPr="0054628D">
              <w:rPr>
                <w:bCs/>
              </w:rPr>
              <w:t>)</w:t>
            </w:r>
          </w:p>
        </w:tc>
        <w:tc>
          <w:tcPr>
            <w:tcW w:w="2566" w:type="pct"/>
            <w:shd w:val="clear" w:color="auto" w:fill="FFFFFF"/>
            <w:tcMar>
              <w:top w:w="15" w:type="dxa"/>
              <w:left w:w="108" w:type="dxa"/>
              <w:bottom w:w="0" w:type="dxa"/>
              <w:right w:w="108" w:type="dxa"/>
            </w:tcMar>
            <w:vAlign w:val="center"/>
            <w:hideMark/>
          </w:tcPr>
          <w:p w14:paraId="3D07005E" w14:textId="77777777" w:rsidR="00E573FA" w:rsidRPr="0054628D" w:rsidRDefault="00E573FA" w:rsidP="00556EBC">
            <w:pPr>
              <w:jc w:val="center"/>
            </w:pPr>
            <w:r w:rsidRPr="0054628D">
              <w:t xml:space="preserve">≤1000 </w:t>
            </w:r>
            <w:r w:rsidRPr="0054628D">
              <w:rPr>
                <w:bCs/>
              </w:rPr>
              <w:t>m</w:t>
            </w:r>
          </w:p>
        </w:tc>
      </w:tr>
      <w:tr w:rsidR="00E573FA" w:rsidRPr="0054628D" w14:paraId="2BEA6B07" w14:textId="77777777" w:rsidTr="00556EBC">
        <w:trPr>
          <w:trHeight w:val="390"/>
          <w:jc w:val="center"/>
        </w:trPr>
        <w:tc>
          <w:tcPr>
            <w:tcW w:w="2434" w:type="pct"/>
            <w:shd w:val="clear" w:color="auto" w:fill="FFFFFF"/>
            <w:tcMar>
              <w:top w:w="15" w:type="dxa"/>
              <w:left w:w="108" w:type="dxa"/>
              <w:bottom w:w="0" w:type="dxa"/>
              <w:right w:w="108" w:type="dxa"/>
            </w:tcMar>
            <w:vAlign w:val="center"/>
            <w:hideMark/>
          </w:tcPr>
          <w:p w14:paraId="087BD404" w14:textId="77777777" w:rsidR="00E573FA" w:rsidRPr="0054628D" w:rsidRDefault="00E573FA" w:rsidP="00556EBC">
            <w:pPr>
              <w:jc w:val="center"/>
            </w:pPr>
            <w:r w:rsidRPr="0054628D">
              <w:rPr>
                <w:bCs/>
              </w:rPr>
              <w:t>温度</w:t>
            </w:r>
            <w:r w:rsidRPr="0054628D">
              <w:rPr>
                <w:bCs/>
              </w:rPr>
              <w:t>(</w:t>
            </w:r>
            <w:r w:rsidRPr="0054628D">
              <w:rPr>
                <w:bCs/>
              </w:rPr>
              <w:t>室外</w:t>
            </w:r>
            <w:r w:rsidRPr="0054628D">
              <w:rPr>
                <w:bCs/>
              </w:rPr>
              <w:t>)</w:t>
            </w:r>
          </w:p>
        </w:tc>
        <w:tc>
          <w:tcPr>
            <w:tcW w:w="2566" w:type="pct"/>
            <w:shd w:val="clear" w:color="auto" w:fill="FFFFFF"/>
            <w:tcMar>
              <w:top w:w="15" w:type="dxa"/>
              <w:left w:w="108" w:type="dxa"/>
              <w:bottom w:w="0" w:type="dxa"/>
              <w:right w:w="108" w:type="dxa"/>
            </w:tcMar>
            <w:vAlign w:val="center"/>
            <w:hideMark/>
          </w:tcPr>
          <w:p w14:paraId="1181641D" w14:textId="77777777" w:rsidR="00E573FA" w:rsidRPr="0054628D" w:rsidRDefault="00E573FA" w:rsidP="00556EBC">
            <w:pPr>
              <w:jc w:val="center"/>
            </w:pPr>
            <w:r w:rsidRPr="0054628D">
              <w:t xml:space="preserve">-10~+40 </w:t>
            </w:r>
            <w:r w:rsidRPr="0054628D">
              <w:rPr>
                <w:rFonts w:ascii="微软雅黑" w:eastAsia="微软雅黑" w:hAnsi="微软雅黑" w:cs="微软雅黑" w:hint="eastAsia"/>
                <w:bCs/>
              </w:rPr>
              <w:t>℃</w:t>
            </w:r>
          </w:p>
        </w:tc>
      </w:tr>
      <w:tr w:rsidR="00E573FA" w:rsidRPr="0054628D" w14:paraId="780E8176" w14:textId="77777777" w:rsidTr="00556EBC">
        <w:trPr>
          <w:trHeight w:val="390"/>
          <w:jc w:val="center"/>
        </w:trPr>
        <w:tc>
          <w:tcPr>
            <w:tcW w:w="2434" w:type="pct"/>
            <w:shd w:val="clear" w:color="auto" w:fill="FFFFFF"/>
            <w:tcMar>
              <w:top w:w="15" w:type="dxa"/>
              <w:left w:w="108" w:type="dxa"/>
              <w:bottom w:w="0" w:type="dxa"/>
              <w:right w:w="108" w:type="dxa"/>
            </w:tcMar>
            <w:vAlign w:val="center"/>
            <w:hideMark/>
          </w:tcPr>
          <w:p w14:paraId="5B18B1C0" w14:textId="77777777" w:rsidR="00E573FA" w:rsidRPr="0054628D" w:rsidRDefault="00E573FA" w:rsidP="00556EBC">
            <w:pPr>
              <w:jc w:val="center"/>
            </w:pPr>
            <w:r w:rsidRPr="0054628D">
              <w:rPr>
                <w:bCs/>
              </w:rPr>
              <w:t>温度</w:t>
            </w:r>
            <w:r w:rsidRPr="0054628D">
              <w:rPr>
                <w:bCs/>
              </w:rPr>
              <w:t>(</w:t>
            </w:r>
            <w:r w:rsidRPr="0054628D">
              <w:rPr>
                <w:bCs/>
              </w:rPr>
              <w:t>室内</w:t>
            </w:r>
            <w:r w:rsidRPr="0054628D">
              <w:rPr>
                <w:bCs/>
              </w:rPr>
              <w:t>)</w:t>
            </w:r>
          </w:p>
        </w:tc>
        <w:tc>
          <w:tcPr>
            <w:tcW w:w="2566" w:type="pct"/>
            <w:shd w:val="clear" w:color="auto" w:fill="FFFFFF"/>
            <w:tcMar>
              <w:top w:w="15" w:type="dxa"/>
              <w:left w:w="108" w:type="dxa"/>
              <w:bottom w:w="0" w:type="dxa"/>
              <w:right w:w="108" w:type="dxa"/>
            </w:tcMar>
            <w:vAlign w:val="center"/>
            <w:hideMark/>
          </w:tcPr>
          <w:p w14:paraId="5D67F428" w14:textId="77777777" w:rsidR="00E573FA" w:rsidRPr="0054628D" w:rsidRDefault="00E573FA" w:rsidP="00556EBC">
            <w:pPr>
              <w:jc w:val="center"/>
            </w:pPr>
            <w:r w:rsidRPr="0054628D">
              <w:t xml:space="preserve">-5~+45 </w:t>
            </w:r>
            <w:r w:rsidRPr="0054628D">
              <w:rPr>
                <w:rFonts w:ascii="微软雅黑" w:eastAsia="微软雅黑" w:hAnsi="微软雅黑" w:cs="微软雅黑" w:hint="eastAsia"/>
                <w:bCs/>
              </w:rPr>
              <w:t>℃</w:t>
            </w:r>
          </w:p>
        </w:tc>
      </w:tr>
      <w:tr w:rsidR="00E573FA" w:rsidRPr="0054628D" w14:paraId="5637EEFC" w14:textId="77777777" w:rsidTr="00556EBC">
        <w:trPr>
          <w:trHeight w:val="390"/>
          <w:jc w:val="center"/>
        </w:trPr>
        <w:tc>
          <w:tcPr>
            <w:tcW w:w="2434" w:type="pct"/>
            <w:shd w:val="clear" w:color="auto" w:fill="FFFFFF"/>
            <w:tcMar>
              <w:top w:w="15" w:type="dxa"/>
              <w:left w:w="108" w:type="dxa"/>
              <w:bottom w:w="0" w:type="dxa"/>
              <w:right w:w="108" w:type="dxa"/>
            </w:tcMar>
            <w:vAlign w:val="center"/>
            <w:hideMark/>
          </w:tcPr>
          <w:p w14:paraId="5F899163" w14:textId="77777777" w:rsidR="00E573FA" w:rsidRPr="0054628D" w:rsidRDefault="00E573FA" w:rsidP="00556EBC">
            <w:pPr>
              <w:jc w:val="center"/>
            </w:pPr>
            <w:r w:rsidRPr="0054628D">
              <w:rPr>
                <w:bCs/>
              </w:rPr>
              <w:lastRenderedPageBreak/>
              <w:t>24</w:t>
            </w:r>
            <w:r w:rsidRPr="0054628D">
              <w:rPr>
                <w:bCs/>
              </w:rPr>
              <w:t>小时平均温度</w:t>
            </w:r>
            <w:r w:rsidRPr="0054628D">
              <w:rPr>
                <w:bCs/>
              </w:rPr>
              <w:t>(</w:t>
            </w:r>
            <w:r w:rsidRPr="0054628D">
              <w:rPr>
                <w:bCs/>
              </w:rPr>
              <w:t>室外</w:t>
            </w:r>
            <w:r w:rsidRPr="0054628D">
              <w:rPr>
                <w:bCs/>
              </w:rPr>
              <w:t>)</w:t>
            </w:r>
          </w:p>
        </w:tc>
        <w:tc>
          <w:tcPr>
            <w:tcW w:w="2566" w:type="pct"/>
            <w:shd w:val="clear" w:color="auto" w:fill="FFFFFF"/>
            <w:tcMar>
              <w:top w:w="15" w:type="dxa"/>
              <w:left w:w="108" w:type="dxa"/>
              <w:bottom w:w="0" w:type="dxa"/>
              <w:right w:w="108" w:type="dxa"/>
            </w:tcMar>
            <w:vAlign w:val="center"/>
            <w:hideMark/>
          </w:tcPr>
          <w:p w14:paraId="3B9B772E" w14:textId="77777777" w:rsidR="00E573FA" w:rsidRPr="0054628D" w:rsidRDefault="00E573FA" w:rsidP="00556EBC">
            <w:pPr>
              <w:jc w:val="center"/>
            </w:pPr>
            <w:r w:rsidRPr="0054628D">
              <w:t xml:space="preserve">-5~+35 </w:t>
            </w:r>
            <w:r w:rsidRPr="0054628D">
              <w:rPr>
                <w:rFonts w:ascii="微软雅黑" w:eastAsia="微软雅黑" w:hAnsi="微软雅黑" w:cs="微软雅黑" w:hint="eastAsia"/>
                <w:bCs/>
              </w:rPr>
              <w:t>℃</w:t>
            </w:r>
          </w:p>
        </w:tc>
      </w:tr>
      <w:tr w:rsidR="00E573FA" w:rsidRPr="0054628D" w14:paraId="3A6A16C4" w14:textId="77777777" w:rsidTr="00556EBC">
        <w:trPr>
          <w:trHeight w:val="390"/>
          <w:jc w:val="center"/>
        </w:trPr>
        <w:tc>
          <w:tcPr>
            <w:tcW w:w="2434" w:type="pct"/>
            <w:shd w:val="clear" w:color="auto" w:fill="FFFFFF"/>
            <w:tcMar>
              <w:top w:w="15" w:type="dxa"/>
              <w:left w:w="108" w:type="dxa"/>
              <w:bottom w:w="0" w:type="dxa"/>
              <w:right w:w="108" w:type="dxa"/>
            </w:tcMar>
            <w:vAlign w:val="center"/>
            <w:hideMark/>
          </w:tcPr>
          <w:p w14:paraId="3AD81A21" w14:textId="77777777" w:rsidR="00E573FA" w:rsidRPr="0054628D" w:rsidRDefault="00E573FA" w:rsidP="00556EBC">
            <w:pPr>
              <w:jc w:val="center"/>
            </w:pPr>
            <w:r w:rsidRPr="0054628D">
              <w:rPr>
                <w:bCs/>
              </w:rPr>
              <w:t>24</w:t>
            </w:r>
            <w:r w:rsidRPr="0054628D">
              <w:rPr>
                <w:bCs/>
              </w:rPr>
              <w:t>小时平均温度</w:t>
            </w:r>
            <w:r w:rsidRPr="0054628D">
              <w:rPr>
                <w:bCs/>
              </w:rPr>
              <w:t>(</w:t>
            </w:r>
            <w:r w:rsidRPr="0054628D">
              <w:rPr>
                <w:bCs/>
              </w:rPr>
              <w:t>室内</w:t>
            </w:r>
            <w:r w:rsidRPr="0054628D">
              <w:rPr>
                <w:bCs/>
              </w:rPr>
              <w:t>)</w:t>
            </w:r>
          </w:p>
        </w:tc>
        <w:tc>
          <w:tcPr>
            <w:tcW w:w="2566" w:type="pct"/>
            <w:shd w:val="clear" w:color="auto" w:fill="FFFFFF"/>
            <w:tcMar>
              <w:top w:w="15" w:type="dxa"/>
              <w:left w:w="108" w:type="dxa"/>
              <w:bottom w:w="0" w:type="dxa"/>
              <w:right w:w="108" w:type="dxa"/>
            </w:tcMar>
            <w:vAlign w:val="center"/>
            <w:hideMark/>
          </w:tcPr>
          <w:p w14:paraId="0F6F4300" w14:textId="77777777" w:rsidR="00E573FA" w:rsidRPr="0054628D" w:rsidRDefault="00E573FA" w:rsidP="00556EBC">
            <w:pPr>
              <w:jc w:val="center"/>
            </w:pPr>
            <w:r w:rsidRPr="0054628D">
              <w:t xml:space="preserve">0~+40 </w:t>
            </w:r>
            <w:r w:rsidRPr="0054628D">
              <w:rPr>
                <w:rFonts w:ascii="微软雅黑" w:eastAsia="微软雅黑" w:hAnsi="微软雅黑" w:cs="微软雅黑" w:hint="eastAsia"/>
                <w:bCs/>
              </w:rPr>
              <w:t>℃</w:t>
            </w:r>
          </w:p>
        </w:tc>
      </w:tr>
      <w:tr w:rsidR="00E573FA" w:rsidRPr="0054628D" w14:paraId="49E0213D" w14:textId="77777777" w:rsidTr="00556EBC">
        <w:trPr>
          <w:trHeight w:val="390"/>
          <w:jc w:val="center"/>
        </w:trPr>
        <w:tc>
          <w:tcPr>
            <w:tcW w:w="2434" w:type="pct"/>
            <w:shd w:val="clear" w:color="auto" w:fill="FFFFFF"/>
            <w:tcMar>
              <w:top w:w="15" w:type="dxa"/>
              <w:left w:w="108" w:type="dxa"/>
              <w:bottom w:w="0" w:type="dxa"/>
              <w:right w:w="108" w:type="dxa"/>
            </w:tcMar>
            <w:vAlign w:val="center"/>
            <w:hideMark/>
          </w:tcPr>
          <w:p w14:paraId="12F826C9" w14:textId="77777777" w:rsidR="00E573FA" w:rsidRPr="0054628D" w:rsidRDefault="00E573FA" w:rsidP="00556EBC">
            <w:pPr>
              <w:jc w:val="center"/>
            </w:pPr>
            <w:r w:rsidRPr="0054628D">
              <w:rPr>
                <w:bCs/>
              </w:rPr>
              <w:t>24</w:t>
            </w:r>
            <w:r w:rsidRPr="0054628D">
              <w:rPr>
                <w:bCs/>
              </w:rPr>
              <w:t>小时平均相对湿度</w:t>
            </w:r>
          </w:p>
        </w:tc>
        <w:tc>
          <w:tcPr>
            <w:tcW w:w="2566" w:type="pct"/>
            <w:shd w:val="clear" w:color="auto" w:fill="FFFFFF"/>
            <w:tcMar>
              <w:top w:w="15" w:type="dxa"/>
              <w:left w:w="108" w:type="dxa"/>
              <w:bottom w:w="0" w:type="dxa"/>
              <w:right w:w="108" w:type="dxa"/>
            </w:tcMar>
            <w:vAlign w:val="center"/>
            <w:hideMark/>
          </w:tcPr>
          <w:p w14:paraId="54F4AEBB" w14:textId="77777777" w:rsidR="00E573FA" w:rsidRPr="0054628D" w:rsidRDefault="00E573FA" w:rsidP="00556EBC">
            <w:pPr>
              <w:jc w:val="center"/>
            </w:pPr>
            <w:r w:rsidRPr="0054628D">
              <w:t>≤95%</w:t>
            </w:r>
          </w:p>
        </w:tc>
      </w:tr>
      <w:tr w:rsidR="00E573FA" w:rsidRPr="0054628D" w14:paraId="0B5E477E" w14:textId="77777777" w:rsidTr="00556EBC">
        <w:trPr>
          <w:trHeight w:val="390"/>
          <w:jc w:val="center"/>
        </w:trPr>
        <w:tc>
          <w:tcPr>
            <w:tcW w:w="2434" w:type="pct"/>
            <w:shd w:val="clear" w:color="auto" w:fill="FFFFFF"/>
            <w:tcMar>
              <w:top w:w="15" w:type="dxa"/>
              <w:left w:w="108" w:type="dxa"/>
              <w:bottom w:w="0" w:type="dxa"/>
              <w:right w:w="108" w:type="dxa"/>
            </w:tcMar>
            <w:vAlign w:val="center"/>
            <w:hideMark/>
          </w:tcPr>
          <w:p w14:paraId="3667EAD1" w14:textId="77777777" w:rsidR="00E573FA" w:rsidRPr="0054628D" w:rsidRDefault="00E573FA" w:rsidP="00556EBC">
            <w:pPr>
              <w:jc w:val="center"/>
            </w:pPr>
            <w:r w:rsidRPr="0054628D">
              <w:rPr>
                <w:bCs/>
              </w:rPr>
              <w:t>30</w:t>
            </w:r>
            <w:r w:rsidRPr="0054628D">
              <w:rPr>
                <w:bCs/>
              </w:rPr>
              <w:t>天平均相对湿度</w:t>
            </w:r>
          </w:p>
        </w:tc>
        <w:tc>
          <w:tcPr>
            <w:tcW w:w="2566" w:type="pct"/>
            <w:shd w:val="clear" w:color="auto" w:fill="FFFFFF"/>
            <w:tcMar>
              <w:top w:w="15" w:type="dxa"/>
              <w:left w:w="108" w:type="dxa"/>
              <w:bottom w:w="0" w:type="dxa"/>
              <w:right w:w="108" w:type="dxa"/>
            </w:tcMar>
            <w:vAlign w:val="center"/>
            <w:hideMark/>
          </w:tcPr>
          <w:p w14:paraId="4BA81C9B" w14:textId="77777777" w:rsidR="00E573FA" w:rsidRPr="0054628D" w:rsidRDefault="00E573FA" w:rsidP="00556EBC">
            <w:pPr>
              <w:jc w:val="center"/>
            </w:pPr>
            <w:r w:rsidRPr="0054628D">
              <w:t>≤90%</w:t>
            </w:r>
          </w:p>
        </w:tc>
      </w:tr>
      <w:tr w:rsidR="00E573FA" w:rsidRPr="0054628D" w14:paraId="1BAAE037" w14:textId="77777777" w:rsidTr="00556EBC">
        <w:trPr>
          <w:trHeight w:val="390"/>
          <w:jc w:val="center"/>
        </w:trPr>
        <w:tc>
          <w:tcPr>
            <w:tcW w:w="2434" w:type="pct"/>
            <w:shd w:val="clear" w:color="auto" w:fill="FFFFFF"/>
            <w:tcMar>
              <w:top w:w="15" w:type="dxa"/>
              <w:left w:w="108" w:type="dxa"/>
              <w:bottom w:w="0" w:type="dxa"/>
              <w:right w:w="108" w:type="dxa"/>
            </w:tcMar>
            <w:vAlign w:val="center"/>
            <w:hideMark/>
          </w:tcPr>
          <w:p w14:paraId="3AE976CE" w14:textId="77777777" w:rsidR="00E573FA" w:rsidRPr="0054628D" w:rsidRDefault="00E573FA" w:rsidP="00556EBC">
            <w:pPr>
              <w:jc w:val="center"/>
            </w:pPr>
            <w:r w:rsidRPr="0054628D">
              <w:rPr>
                <w:bCs/>
              </w:rPr>
              <w:t>地震烈度</w:t>
            </w:r>
          </w:p>
        </w:tc>
        <w:tc>
          <w:tcPr>
            <w:tcW w:w="2566" w:type="pct"/>
            <w:shd w:val="clear" w:color="auto" w:fill="FFFFFF"/>
            <w:tcMar>
              <w:top w:w="15" w:type="dxa"/>
              <w:left w:w="108" w:type="dxa"/>
              <w:bottom w:w="0" w:type="dxa"/>
              <w:right w:w="108" w:type="dxa"/>
            </w:tcMar>
            <w:vAlign w:val="center"/>
            <w:hideMark/>
          </w:tcPr>
          <w:p w14:paraId="297F81FF" w14:textId="77777777" w:rsidR="00E573FA" w:rsidRPr="0054628D" w:rsidRDefault="00E573FA" w:rsidP="00556EBC">
            <w:pPr>
              <w:jc w:val="center"/>
            </w:pPr>
            <w:r w:rsidRPr="0054628D">
              <w:t>7</w:t>
            </w:r>
          </w:p>
        </w:tc>
      </w:tr>
      <w:tr w:rsidR="00E573FA" w:rsidRPr="0054628D" w14:paraId="15D5BB19" w14:textId="77777777" w:rsidTr="00556EBC">
        <w:trPr>
          <w:trHeight w:val="390"/>
          <w:jc w:val="center"/>
        </w:trPr>
        <w:tc>
          <w:tcPr>
            <w:tcW w:w="2434" w:type="pct"/>
            <w:shd w:val="clear" w:color="auto" w:fill="FFFFFF"/>
            <w:tcMar>
              <w:top w:w="15" w:type="dxa"/>
              <w:left w:w="108" w:type="dxa"/>
              <w:bottom w:w="0" w:type="dxa"/>
              <w:right w:w="108" w:type="dxa"/>
            </w:tcMar>
            <w:vAlign w:val="center"/>
            <w:hideMark/>
          </w:tcPr>
          <w:p w14:paraId="056869E3" w14:textId="77777777" w:rsidR="00E573FA" w:rsidRPr="0054628D" w:rsidRDefault="00E573FA" w:rsidP="00556EBC">
            <w:pPr>
              <w:jc w:val="center"/>
            </w:pPr>
            <w:r w:rsidRPr="0054628D">
              <w:rPr>
                <w:bCs/>
              </w:rPr>
              <w:t>污染等级（根据</w:t>
            </w:r>
            <w:r w:rsidRPr="0054628D">
              <w:rPr>
                <w:bCs/>
              </w:rPr>
              <w:t>IEC60071-2</w:t>
            </w:r>
            <w:r w:rsidRPr="0054628D">
              <w:rPr>
                <w:bCs/>
              </w:rPr>
              <w:t>）</w:t>
            </w:r>
          </w:p>
        </w:tc>
        <w:tc>
          <w:tcPr>
            <w:tcW w:w="2566" w:type="pct"/>
            <w:shd w:val="clear" w:color="auto" w:fill="FFFFFF"/>
            <w:tcMar>
              <w:top w:w="15" w:type="dxa"/>
              <w:left w:w="108" w:type="dxa"/>
              <w:bottom w:w="0" w:type="dxa"/>
              <w:right w:w="108" w:type="dxa"/>
            </w:tcMar>
            <w:vAlign w:val="center"/>
            <w:hideMark/>
          </w:tcPr>
          <w:p w14:paraId="11B2DD05" w14:textId="77777777" w:rsidR="00E573FA" w:rsidRPr="0054628D" w:rsidRDefault="00E573FA" w:rsidP="00556EBC">
            <w:pPr>
              <w:jc w:val="center"/>
            </w:pPr>
            <w:r w:rsidRPr="0054628D">
              <w:t>I</w:t>
            </w:r>
          </w:p>
        </w:tc>
      </w:tr>
    </w:tbl>
    <w:p w14:paraId="43775CFD" w14:textId="77777777" w:rsidR="00E573FA" w:rsidRPr="0054628D" w:rsidRDefault="00E573FA" w:rsidP="00E573FA">
      <w:pPr>
        <w:adjustRightInd w:val="0"/>
        <w:snapToGrid w:val="0"/>
        <w:spacing w:beforeLines="50" w:before="156" w:line="360" w:lineRule="auto"/>
        <w:rPr>
          <w:rFonts w:hint="eastAsia"/>
          <w:b/>
          <w:sz w:val="24"/>
        </w:rPr>
      </w:pPr>
      <w:r w:rsidRPr="0054628D">
        <w:rPr>
          <w:rFonts w:hint="eastAsia"/>
          <w:b/>
          <w:sz w:val="24"/>
        </w:rPr>
        <w:t>2</w:t>
      </w:r>
      <w:r w:rsidRPr="0054628D">
        <w:rPr>
          <w:b/>
          <w:sz w:val="24"/>
        </w:rPr>
        <w:t>.4</w:t>
      </w:r>
      <w:r w:rsidRPr="0054628D">
        <w:rPr>
          <w:rFonts w:hint="eastAsia"/>
          <w:b/>
          <w:sz w:val="24"/>
        </w:rPr>
        <w:t>、设计输入参数要求</w:t>
      </w:r>
    </w:p>
    <w:p w14:paraId="55372482" w14:textId="77777777" w:rsidR="00E573FA" w:rsidRPr="0054628D" w:rsidRDefault="00E573FA" w:rsidP="00E573FA">
      <w:pPr>
        <w:adjustRightInd w:val="0"/>
        <w:snapToGrid w:val="0"/>
        <w:spacing w:line="360" w:lineRule="auto"/>
        <w:ind w:firstLineChars="200" w:firstLine="480"/>
        <w:rPr>
          <w:sz w:val="24"/>
        </w:rPr>
      </w:pPr>
      <w:r w:rsidRPr="0054628D">
        <w:rPr>
          <w:rFonts w:hint="eastAsia"/>
          <w:sz w:val="24"/>
        </w:rPr>
        <w:t>R</w:t>
      </w:r>
      <w:r w:rsidRPr="0054628D">
        <w:rPr>
          <w:sz w:val="24"/>
        </w:rPr>
        <w:t>MP</w:t>
      </w:r>
      <w:r w:rsidRPr="0054628D">
        <w:rPr>
          <w:rFonts w:hint="eastAsia"/>
          <w:sz w:val="24"/>
        </w:rPr>
        <w:t>电源设计输入参数详见下表。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668"/>
        <w:gridCol w:w="5618"/>
      </w:tblGrid>
      <w:tr w:rsidR="00E573FA" w:rsidRPr="0054628D" w14:paraId="0A182BF0" w14:textId="77777777" w:rsidTr="00556EBC">
        <w:trPr>
          <w:trHeight w:val="390"/>
          <w:jc w:val="center"/>
        </w:trPr>
        <w:tc>
          <w:tcPr>
            <w:tcW w:w="1610" w:type="pct"/>
            <w:shd w:val="clear" w:color="auto" w:fill="FFFFFF"/>
            <w:tcMar>
              <w:top w:w="15" w:type="dxa"/>
              <w:left w:w="108" w:type="dxa"/>
              <w:bottom w:w="0" w:type="dxa"/>
              <w:right w:w="108" w:type="dxa"/>
            </w:tcMar>
            <w:vAlign w:val="center"/>
            <w:hideMark/>
          </w:tcPr>
          <w:p w14:paraId="3F807DD2" w14:textId="77777777" w:rsidR="00E573FA" w:rsidRPr="0054628D" w:rsidRDefault="00E573FA" w:rsidP="00556EBC">
            <w:pPr>
              <w:jc w:val="center"/>
            </w:pPr>
            <w:r w:rsidRPr="0054628D">
              <w:rPr>
                <w:b/>
                <w:bCs/>
              </w:rPr>
              <w:t>参数</w:t>
            </w:r>
          </w:p>
        </w:tc>
        <w:tc>
          <w:tcPr>
            <w:tcW w:w="3390" w:type="pct"/>
            <w:shd w:val="clear" w:color="auto" w:fill="FFFFFF"/>
            <w:tcMar>
              <w:top w:w="15" w:type="dxa"/>
              <w:left w:w="108" w:type="dxa"/>
              <w:bottom w:w="0" w:type="dxa"/>
              <w:right w:w="108" w:type="dxa"/>
            </w:tcMar>
            <w:vAlign w:val="center"/>
            <w:hideMark/>
          </w:tcPr>
          <w:p w14:paraId="3F67BF06" w14:textId="77777777" w:rsidR="00E573FA" w:rsidRPr="0054628D" w:rsidRDefault="00E573FA" w:rsidP="00556EBC">
            <w:pPr>
              <w:jc w:val="center"/>
            </w:pPr>
            <w:r w:rsidRPr="0054628D">
              <w:rPr>
                <w:b/>
                <w:bCs/>
              </w:rPr>
              <w:t>数值</w:t>
            </w:r>
          </w:p>
        </w:tc>
      </w:tr>
      <w:tr w:rsidR="00E573FA" w:rsidRPr="0054628D" w14:paraId="059A1AD5" w14:textId="77777777" w:rsidTr="00556EBC">
        <w:trPr>
          <w:trHeight w:val="390"/>
          <w:jc w:val="center"/>
        </w:trPr>
        <w:tc>
          <w:tcPr>
            <w:tcW w:w="1610" w:type="pct"/>
            <w:shd w:val="clear" w:color="auto" w:fill="FFFFFF"/>
            <w:tcMar>
              <w:top w:w="15" w:type="dxa"/>
              <w:left w:w="108" w:type="dxa"/>
              <w:bottom w:w="0" w:type="dxa"/>
              <w:right w:w="108" w:type="dxa"/>
            </w:tcMar>
            <w:vAlign w:val="center"/>
            <w:hideMark/>
          </w:tcPr>
          <w:p w14:paraId="5C5A5919" w14:textId="77777777" w:rsidR="00E573FA" w:rsidRPr="0054628D" w:rsidRDefault="00E573FA" w:rsidP="00556EBC">
            <w:pPr>
              <w:rPr>
                <w:rFonts w:hint="eastAsia"/>
              </w:rPr>
            </w:pPr>
            <w:r w:rsidRPr="0054628D">
              <w:rPr>
                <w:rFonts w:hint="eastAsia"/>
              </w:rPr>
              <w:t>输入电压</w:t>
            </w:r>
          </w:p>
        </w:tc>
        <w:tc>
          <w:tcPr>
            <w:tcW w:w="3390" w:type="pct"/>
            <w:shd w:val="clear" w:color="auto" w:fill="FFFFFF"/>
            <w:tcMar>
              <w:top w:w="15" w:type="dxa"/>
              <w:left w:w="108" w:type="dxa"/>
              <w:bottom w:w="0" w:type="dxa"/>
              <w:right w:w="108" w:type="dxa"/>
            </w:tcMar>
            <w:vAlign w:val="center"/>
            <w:hideMark/>
          </w:tcPr>
          <w:p w14:paraId="1118F5CB" w14:textId="77777777" w:rsidR="00E573FA" w:rsidRPr="0054628D" w:rsidRDefault="00E573FA" w:rsidP="00556EBC">
            <w:pPr>
              <w:jc w:val="center"/>
            </w:pPr>
            <w:r w:rsidRPr="0054628D">
              <w:rPr>
                <w:rFonts w:hint="eastAsia"/>
              </w:rPr>
              <w:t>三相</w:t>
            </w:r>
            <w:r w:rsidRPr="0054628D">
              <w:rPr>
                <w:rFonts w:hint="eastAsia"/>
              </w:rPr>
              <w:t>AC 380 V+N+PE</w:t>
            </w:r>
            <w:r w:rsidRPr="0054628D">
              <w:rPr>
                <w:rFonts w:hint="eastAsia"/>
              </w:rPr>
              <w:t>（</w:t>
            </w:r>
            <w:r w:rsidRPr="0054628D">
              <w:rPr>
                <w:rFonts w:hint="eastAsia"/>
              </w:rPr>
              <w:t>-5%~10%</w:t>
            </w:r>
            <w:r w:rsidRPr="0054628D">
              <w:rPr>
                <w:rFonts w:hint="eastAsia"/>
              </w:rPr>
              <w:t>）</w:t>
            </w:r>
          </w:p>
        </w:tc>
      </w:tr>
      <w:tr w:rsidR="00E573FA" w:rsidRPr="0054628D" w14:paraId="28E0D61E" w14:textId="77777777" w:rsidTr="00556EBC">
        <w:trPr>
          <w:trHeight w:val="390"/>
          <w:jc w:val="center"/>
        </w:trPr>
        <w:tc>
          <w:tcPr>
            <w:tcW w:w="1610" w:type="pct"/>
            <w:shd w:val="clear" w:color="auto" w:fill="FFFFFF"/>
            <w:tcMar>
              <w:top w:w="15" w:type="dxa"/>
              <w:left w:w="108" w:type="dxa"/>
              <w:bottom w:w="0" w:type="dxa"/>
              <w:right w:w="108" w:type="dxa"/>
            </w:tcMar>
            <w:vAlign w:val="center"/>
          </w:tcPr>
          <w:p w14:paraId="040405B2" w14:textId="77777777" w:rsidR="00E573FA" w:rsidRPr="0054628D" w:rsidRDefault="00E573FA" w:rsidP="00556EBC">
            <w:r w:rsidRPr="0054628D">
              <w:rPr>
                <w:rFonts w:hint="eastAsia"/>
              </w:rPr>
              <w:t>输入频率</w:t>
            </w:r>
          </w:p>
        </w:tc>
        <w:tc>
          <w:tcPr>
            <w:tcW w:w="3390" w:type="pct"/>
            <w:shd w:val="clear" w:color="auto" w:fill="FFFFFF"/>
            <w:tcMar>
              <w:top w:w="15" w:type="dxa"/>
              <w:left w:w="108" w:type="dxa"/>
              <w:bottom w:w="0" w:type="dxa"/>
              <w:right w:w="108" w:type="dxa"/>
            </w:tcMar>
            <w:vAlign w:val="center"/>
          </w:tcPr>
          <w:p w14:paraId="295B2680" w14:textId="77777777" w:rsidR="00E573FA" w:rsidRPr="0054628D" w:rsidRDefault="00E573FA" w:rsidP="00556EBC">
            <w:pPr>
              <w:jc w:val="center"/>
            </w:pPr>
            <w:r w:rsidRPr="0054628D">
              <w:t>50 Hz</w:t>
            </w:r>
          </w:p>
        </w:tc>
      </w:tr>
      <w:tr w:rsidR="00E573FA" w:rsidRPr="0054628D" w14:paraId="7DD572B0" w14:textId="77777777" w:rsidTr="00556EBC">
        <w:trPr>
          <w:trHeight w:val="390"/>
          <w:jc w:val="center"/>
        </w:trPr>
        <w:tc>
          <w:tcPr>
            <w:tcW w:w="1610" w:type="pct"/>
            <w:shd w:val="clear" w:color="auto" w:fill="FFFFFF"/>
            <w:tcMar>
              <w:top w:w="15" w:type="dxa"/>
              <w:left w:w="108" w:type="dxa"/>
              <w:bottom w:w="0" w:type="dxa"/>
              <w:right w:w="108" w:type="dxa"/>
            </w:tcMar>
            <w:vAlign w:val="center"/>
          </w:tcPr>
          <w:p w14:paraId="5482F9AA" w14:textId="77777777" w:rsidR="00E573FA" w:rsidRPr="0054628D" w:rsidRDefault="00E573FA" w:rsidP="00556EBC">
            <w:r w:rsidRPr="0054628D">
              <w:rPr>
                <w:rFonts w:hint="eastAsia"/>
              </w:rPr>
              <w:t>功率柜的</w:t>
            </w:r>
            <w:r w:rsidRPr="0054628D">
              <w:t>整流变压器</w:t>
            </w:r>
          </w:p>
        </w:tc>
        <w:tc>
          <w:tcPr>
            <w:tcW w:w="3390" w:type="pct"/>
            <w:shd w:val="clear" w:color="auto" w:fill="FFFFFF"/>
            <w:tcMar>
              <w:top w:w="15" w:type="dxa"/>
              <w:left w:w="108" w:type="dxa"/>
              <w:bottom w:w="0" w:type="dxa"/>
              <w:right w:w="108" w:type="dxa"/>
            </w:tcMar>
            <w:vAlign w:val="center"/>
          </w:tcPr>
          <w:p w14:paraId="3FB0D483" w14:textId="77777777" w:rsidR="00E573FA" w:rsidRPr="0054628D" w:rsidRDefault="00E573FA" w:rsidP="00556EBC">
            <w:pPr>
              <w:jc w:val="center"/>
              <w:rPr>
                <w:rFonts w:eastAsia="等线"/>
              </w:rPr>
            </w:pPr>
            <w:r w:rsidRPr="0054628D">
              <w:rPr>
                <w:rFonts w:ascii="Segoe UI Emoji" w:eastAsia="Segoe UI Emoji" w:hAnsi="Segoe UI Emoji" w:cs="Segoe UI Emoji"/>
              </w:rPr>
              <w:t>△</w:t>
            </w:r>
            <w:r w:rsidRPr="0054628D">
              <w:t>/</w:t>
            </w:r>
            <w:r w:rsidRPr="0054628D">
              <w:rPr>
                <w:rFonts w:ascii="Cambria Math" w:eastAsia="Segoe UI Emoji" w:hAnsi="Cambria Math" w:cs="Cambria Math"/>
              </w:rPr>
              <w:t>△</w:t>
            </w:r>
            <w:r w:rsidRPr="0054628D">
              <w:rPr>
                <w:rFonts w:eastAsia="等线"/>
              </w:rPr>
              <w:t>/Y</w:t>
            </w:r>
            <w:r w:rsidRPr="0054628D">
              <w:rPr>
                <w:rFonts w:eastAsia="等线"/>
              </w:rPr>
              <w:t>，</w:t>
            </w:r>
            <w:r w:rsidRPr="0054628D">
              <w:rPr>
                <w:rFonts w:eastAsia="等线"/>
              </w:rPr>
              <w:t>380V/240V/240V</w:t>
            </w:r>
          </w:p>
        </w:tc>
      </w:tr>
      <w:tr w:rsidR="00E573FA" w:rsidRPr="0054628D" w14:paraId="15E36648" w14:textId="77777777" w:rsidTr="00556EBC">
        <w:trPr>
          <w:trHeight w:val="390"/>
          <w:jc w:val="center"/>
        </w:trPr>
        <w:tc>
          <w:tcPr>
            <w:tcW w:w="1610" w:type="pct"/>
            <w:shd w:val="clear" w:color="auto" w:fill="FFFFFF"/>
            <w:tcMar>
              <w:top w:w="15" w:type="dxa"/>
              <w:left w:w="108" w:type="dxa"/>
              <w:bottom w:w="0" w:type="dxa"/>
              <w:right w:w="108" w:type="dxa"/>
            </w:tcMar>
            <w:vAlign w:val="center"/>
          </w:tcPr>
          <w:p w14:paraId="009DC69F" w14:textId="77777777" w:rsidR="00E573FA" w:rsidRPr="0054628D" w:rsidRDefault="00E573FA" w:rsidP="00556EBC">
            <w:r w:rsidRPr="0054628D">
              <w:rPr>
                <w:rFonts w:hint="eastAsia"/>
              </w:rPr>
              <w:t>功率柜额定输出电压</w:t>
            </w:r>
          </w:p>
        </w:tc>
        <w:tc>
          <w:tcPr>
            <w:tcW w:w="3390" w:type="pct"/>
            <w:shd w:val="clear" w:color="auto" w:fill="FFFFFF"/>
            <w:tcMar>
              <w:top w:w="15" w:type="dxa"/>
              <w:left w:w="108" w:type="dxa"/>
              <w:bottom w:w="0" w:type="dxa"/>
              <w:right w:w="108" w:type="dxa"/>
            </w:tcMar>
            <w:vAlign w:val="center"/>
          </w:tcPr>
          <w:p w14:paraId="3FD97ED4" w14:textId="77777777" w:rsidR="00E573FA" w:rsidRPr="0054628D" w:rsidRDefault="00E573FA" w:rsidP="00556EBC">
            <w:pPr>
              <w:jc w:val="center"/>
            </w:pPr>
            <w:r w:rsidRPr="0054628D">
              <w:rPr>
                <w:rFonts w:hint="eastAsia"/>
              </w:rPr>
              <w:t>±</w:t>
            </w:r>
            <w:r w:rsidRPr="0054628D">
              <w:t>450 V</w:t>
            </w:r>
          </w:p>
        </w:tc>
      </w:tr>
      <w:tr w:rsidR="00E573FA" w:rsidRPr="0054628D" w14:paraId="75A98900" w14:textId="77777777" w:rsidTr="00556EBC">
        <w:trPr>
          <w:trHeight w:val="390"/>
          <w:jc w:val="center"/>
        </w:trPr>
        <w:tc>
          <w:tcPr>
            <w:tcW w:w="1610" w:type="pct"/>
            <w:shd w:val="clear" w:color="auto" w:fill="FFFFFF"/>
            <w:tcMar>
              <w:top w:w="15" w:type="dxa"/>
              <w:left w:w="108" w:type="dxa"/>
              <w:bottom w:w="0" w:type="dxa"/>
              <w:right w:w="108" w:type="dxa"/>
            </w:tcMar>
            <w:vAlign w:val="center"/>
          </w:tcPr>
          <w:p w14:paraId="4FD7A03D" w14:textId="77777777" w:rsidR="00E573FA" w:rsidRPr="0054628D" w:rsidRDefault="00E573FA" w:rsidP="00556EBC">
            <w:r w:rsidRPr="0054628D">
              <w:rPr>
                <w:rFonts w:hint="eastAsia"/>
              </w:rPr>
              <w:t>功率柜额定输出电流</w:t>
            </w:r>
          </w:p>
        </w:tc>
        <w:tc>
          <w:tcPr>
            <w:tcW w:w="3390" w:type="pct"/>
            <w:shd w:val="clear" w:color="auto" w:fill="FFFFFF"/>
            <w:tcMar>
              <w:top w:w="15" w:type="dxa"/>
              <w:left w:w="108" w:type="dxa"/>
              <w:bottom w:w="0" w:type="dxa"/>
              <w:right w:w="108" w:type="dxa"/>
            </w:tcMar>
            <w:vAlign w:val="center"/>
          </w:tcPr>
          <w:p w14:paraId="1E2B13F6" w14:textId="77777777" w:rsidR="00E573FA" w:rsidRPr="0054628D" w:rsidRDefault="00E573FA" w:rsidP="00556EBC">
            <w:pPr>
              <w:jc w:val="center"/>
            </w:pPr>
            <w:r w:rsidRPr="0054628D">
              <w:rPr>
                <w:rFonts w:hint="eastAsia"/>
              </w:rPr>
              <w:t>±</w:t>
            </w:r>
            <w:r w:rsidRPr="0054628D">
              <w:t>6000 A</w:t>
            </w:r>
          </w:p>
        </w:tc>
      </w:tr>
      <w:tr w:rsidR="00E573FA" w:rsidRPr="0054628D" w14:paraId="626BF11F" w14:textId="77777777" w:rsidTr="00556EBC">
        <w:trPr>
          <w:trHeight w:val="390"/>
          <w:jc w:val="center"/>
        </w:trPr>
        <w:tc>
          <w:tcPr>
            <w:tcW w:w="1610" w:type="pct"/>
            <w:shd w:val="clear" w:color="auto" w:fill="FFFFFF"/>
            <w:tcMar>
              <w:top w:w="15" w:type="dxa"/>
              <w:left w:w="108" w:type="dxa"/>
              <w:bottom w:w="0" w:type="dxa"/>
              <w:right w:w="108" w:type="dxa"/>
            </w:tcMar>
            <w:vAlign w:val="center"/>
          </w:tcPr>
          <w:p w14:paraId="03F9AD87" w14:textId="77777777" w:rsidR="00E573FA" w:rsidRPr="0054628D" w:rsidRDefault="00E573FA" w:rsidP="00556EBC">
            <w:r w:rsidRPr="0054628D">
              <w:rPr>
                <w:rFonts w:hint="eastAsia"/>
              </w:rPr>
              <w:t>输出精度</w:t>
            </w:r>
          </w:p>
        </w:tc>
        <w:tc>
          <w:tcPr>
            <w:tcW w:w="3390" w:type="pct"/>
            <w:shd w:val="clear" w:color="auto" w:fill="FFFFFF"/>
            <w:tcMar>
              <w:top w:w="15" w:type="dxa"/>
              <w:left w:w="108" w:type="dxa"/>
              <w:bottom w:w="0" w:type="dxa"/>
              <w:right w:w="108" w:type="dxa"/>
            </w:tcMar>
            <w:vAlign w:val="center"/>
          </w:tcPr>
          <w:p w14:paraId="1C82D682" w14:textId="77777777" w:rsidR="00E573FA" w:rsidRPr="0054628D" w:rsidRDefault="00E573FA" w:rsidP="00556EBC">
            <w:pPr>
              <w:jc w:val="center"/>
            </w:pPr>
            <w:r w:rsidRPr="0054628D">
              <w:rPr>
                <w:rFonts w:hint="eastAsia"/>
              </w:rPr>
              <w:t>0</w:t>
            </w:r>
            <w:r w:rsidRPr="0054628D">
              <w:t>.1%</w:t>
            </w:r>
          </w:p>
        </w:tc>
      </w:tr>
      <w:tr w:rsidR="00E573FA" w:rsidRPr="0054628D" w14:paraId="5E27F714" w14:textId="77777777" w:rsidTr="00556EBC">
        <w:trPr>
          <w:trHeight w:val="390"/>
          <w:jc w:val="center"/>
        </w:trPr>
        <w:tc>
          <w:tcPr>
            <w:tcW w:w="1610" w:type="pct"/>
            <w:shd w:val="clear" w:color="auto" w:fill="FFFFFF"/>
            <w:tcMar>
              <w:top w:w="15" w:type="dxa"/>
              <w:left w:w="108" w:type="dxa"/>
              <w:bottom w:w="0" w:type="dxa"/>
              <w:right w:w="108" w:type="dxa"/>
            </w:tcMar>
            <w:vAlign w:val="center"/>
          </w:tcPr>
          <w:p w14:paraId="620E1F6E" w14:textId="77777777" w:rsidR="00E573FA" w:rsidRPr="0054628D" w:rsidRDefault="00E573FA" w:rsidP="00556EBC">
            <w:r w:rsidRPr="0054628D">
              <w:rPr>
                <w:rFonts w:hint="eastAsia"/>
              </w:rPr>
              <w:t>电流延时</w:t>
            </w:r>
          </w:p>
        </w:tc>
        <w:tc>
          <w:tcPr>
            <w:tcW w:w="3390" w:type="pct"/>
            <w:shd w:val="clear" w:color="auto" w:fill="FFFFFF"/>
            <w:tcMar>
              <w:top w:w="15" w:type="dxa"/>
              <w:left w:w="108" w:type="dxa"/>
              <w:bottom w:w="0" w:type="dxa"/>
              <w:right w:w="108" w:type="dxa"/>
            </w:tcMar>
            <w:vAlign w:val="center"/>
          </w:tcPr>
          <w:p w14:paraId="52D8B1C0" w14:textId="77777777" w:rsidR="00E573FA" w:rsidRPr="0054628D" w:rsidRDefault="00E573FA" w:rsidP="00556EBC">
            <w:pPr>
              <w:jc w:val="center"/>
            </w:pPr>
            <w:r w:rsidRPr="0054628D">
              <w:rPr>
                <w:rFonts w:hint="eastAsia"/>
              </w:rPr>
              <w:t>≤</w:t>
            </w:r>
            <w:r w:rsidRPr="0054628D">
              <w:t xml:space="preserve">350 </w:t>
            </w:r>
            <w:bookmarkStart w:id="7" w:name="OLE_LINK23"/>
            <w:bookmarkStart w:id="8" w:name="OLE_LINK24"/>
            <w:r w:rsidRPr="0054628D">
              <w:rPr>
                <w:rFonts w:ascii="Symbol" w:hAnsi="Symbol"/>
              </w:rPr>
              <w:t></w:t>
            </w:r>
            <w:bookmarkEnd w:id="7"/>
            <w:bookmarkEnd w:id="8"/>
            <w:r w:rsidRPr="0054628D">
              <w:t>s</w:t>
            </w:r>
            <w:r w:rsidRPr="0054628D">
              <w:rPr>
                <w:rFonts w:hint="eastAsia"/>
              </w:rPr>
              <w:t>（接收给定指令到输出电流达到给定值</w:t>
            </w:r>
            <w:r w:rsidRPr="0054628D">
              <w:t>50%</w:t>
            </w:r>
            <w:r w:rsidRPr="0054628D">
              <w:rPr>
                <w:rFonts w:hint="eastAsia"/>
              </w:rPr>
              <w:t>的时间）</w:t>
            </w:r>
          </w:p>
        </w:tc>
      </w:tr>
      <w:tr w:rsidR="00E573FA" w:rsidRPr="0054628D" w14:paraId="3FFBAEF0" w14:textId="77777777" w:rsidTr="00556EBC">
        <w:trPr>
          <w:trHeight w:val="390"/>
          <w:jc w:val="center"/>
        </w:trPr>
        <w:tc>
          <w:tcPr>
            <w:tcW w:w="1610" w:type="pct"/>
            <w:shd w:val="clear" w:color="auto" w:fill="FFFFFF"/>
            <w:tcMar>
              <w:top w:w="15" w:type="dxa"/>
              <w:left w:w="108" w:type="dxa"/>
              <w:bottom w:w="0" w:type="dxa"/>
              <w:right w:w="108" w:type="dxa"/>
            </w:tcMar>
            <w:vAlign w:val="center"/>
          </w:tcPr>
          <w:p w14:paraId="3E3E9C6C" w14:textId="77777777" w:rsidR="00E573FA" w:rsidRPr="0054628D" w:rsidRDefault="00E573FA" w:rsidP="00556EBC">
            <w:r w:rsidRPr="0054628D">
              <w:rPr>
                <w:rFonts w:hint="eastAsia"/>
              </w:rPr>
              <w:t>带感性负载</w:t>
            </w:r>
          </w:p>
        </w:tc>
        <w:tc>
          <w:tcPr>
            <w:tcW w:w="3390" w:type="pct"/>
            <w:shd w:val="clear" w:color="auto" w:fill="FFFFFF"/>
            <w:tcMar>
              <w:top w:w="15" w:type="dxa"/>
              <w:left w:w="108" w:type="dxa"/>
              <w:bottom w:w="0" w:type="dxa"/>
              <w:right w:w="108" w:type="dxa"/>
            </w:tcMar>
            <w:vAlign w:val="center"/>
          </w:tcPr>
          <w:p w14:paraId="0303B321" w14:textId="77777777" w:rsidR="00E573FA" w:rsidRPr="0054628D" w:rsidRDefault="00E573FA" w:rsidP="00556EBC">
            <w:pPr>
              <w:jc w:val="center"/>
            </w:pPr>
            <w:r w:rsidRPr="0054628D">
              <w:rPr>
                <w:rFonts w:hint="eastAsia"/>
              </w:rPr>
              <w:t>可输出任意波形及</w:t>
            </w:r>
            <w:r w:rsidRPr="0054628D">
              <w:rPr>
                <w:rFonts w:hint="eastAsia"/>
              </w:rPr>
              <w:t>2</w:t>
            </w:r>
            <w:r w:rsidRPr="0054628D">
              <w:t xml:space="preserve"> </w:t>
            </w:r>
            <w:r w:rsidRPr="0054628D">
              <w:rPr>
                <w:rFonts w:hint="eastAsia"/>
              </w:rPr>
              <w:t>kHz</w:t>
            </w:r>
            <w:r w:rsidRPr="0054628D">
              <w:rPr>
                <w:rFonts w:hint="eastAsia"/>
              </w:rPr>
              <w:t>正弦、方波、三角波等典型波形</w:t>
            </w:r>
          </w:p>
        </w:tc>
      </w:tr>
      <w:tr w:rsidR="00E573FA" w:rsidRPr="0054628D" w14:paraId="5F3260E9" w14:textId="77777777" w:rsidTr="00556EBC">
        <w:trPr>
          <w:trHeight w:val="390"/>
          <w:jc w:val="center"/>
        </w:trPr>
        <w:tc>
          <w:tcPr>
            <w:tcW w:w="1610" w:type="pct"/>
            <w:shd w:val="clear" w:color="auto" w:fill="FFFFFF"/>
            <w:tcMar>
              <w:top w:w="15" w:type="dxa"/>
              <w:left w:w="108" w:type="dxa"/>
              <w:bottom w:w="0" w:type="dxa"/>
              <w:right w:w="108" w:type="dxa"/>
            </w:tcMar>
            <w:vAlign w:val="center"/>
          </w:tcPr>
          <w:p w14:paraId="3572FEA3" w14:textId="77777777" w:rsidR="00E573FA" w:rsidRPr="0054628D" w:rsidRDefault="00E573FA" w:rsidP="00556EBC">
            <w:r w:rsidRPr="0054628D">
              <w:rPr>
                <w:rFonts w:hint="eastAsia"/>
              </w:rPr>
              <w:t>对地绝缘</w:t>
            </w:r>
          </w:p>
        </w:tc>
        <w:tc>
          <w:tcPr>
            <w:tcW w:w="3390" w:type="pct"/>
            <w:shd w:val="clear" w:color="auto" w:fill="FFFFFF"/>
            <w:tcMar>
              <w:top w:w="15" w:type="dxa"/>
              <w:left w:w="108" w:type="dxa"/>
              <w:bottom w:w="0" w:type="dxa"/>
              <w:right w:w="108" w:type="dxa"/>
            </w:tcMar>
            <w:vAlign w:val="center"/>
          </w:tcPr>
          <w:p w14:paraId="179F8EB5" w14:textId="77777777" w:rsidR="00E573FA" w:rsidRPr="0054628D" w:rsidRDefault="00E573FA" w:rsidP="00556EBC">
            <w:pPr>
              <w:jc w:val="center"/>
            </w:pPr>
            <w:r w:rsidRPr="0054628D">
              <w:rPr>
                <w:rFonts w:hint="eastAsia"/>
              </w:rPr>
              <w:t>5</w:t>
            </w:r>
            <w:r w:rsidRPr="0054628D">
              <w:t xml:space="preserve"> kV</w:t>
            </w:r>
          </w:p>
        </w:tc>
      </w:tr>
      <w:tr w:rsidR="00E573FA" w:rsidRPr="0054628D" w14:paraId="25E99B3F" w14:textId="77777777" w:rsidTr="00556EBC">
        <w:trPr>
          <w:trHeight w:val="390"/>
          <w:jc w:val="center"/>
        </w:trPr>
        <w:tc>
          <w:tcPr>
            <w:tcW w:w="1610" w:type="pct"/>
            <w:shd w:val="clear" w:color="auto" w:fill="FFFFFF"/>
            <w:tcMar>
              <w:top w:w="15" w:type="dxa"/>
              <w:left w:w="108" w:type="dxa"/>
              <w:bottom w:w="0" w:type="dxa"/>
              <w:right w:w="108" w:type="dxa"/>
            </w:tcMar>
            <w:vAlign w:val="center"/>
          </w:tcPr>
          <w:p w14:paraId="2ABCBC76" w14:textId="77777777" w:rsidR="00E573FA" w:rsidRPr="0054628D" w:rsidRDefault="00E573FA" w:rsidP="00556EBC">
            <w:pPr>
              <w:rPr>
                <w:rFonts w:hint="eastAsia"/>
              </w:rPr>
            </w:pPr>
            <w:r w:rsidRPr="0054628D">
              <w:rPr>
                <w:rFonts w:hint="eastAsia"/>
              </w:rPr>
              <w:t>冷却方式</w:t>
            </w:r>
          </w:p>
        </w:tc>
        <w:tc>
          <w:tcPr>
            <w:tcW w:w="3390" w:type="pct"/>
            <w:shd w:val="clear" w:color="auto" w:fill="FFFFFF"/>
            <w:tcMar>
              <w:top w:w="15" w:type="dxa"/>
              <w:left w:w="108" w:type="dxa"/>
              <w:bottom w:w="0" w:type="dxa"/>
              <w:right w:w="108" w:type="dxa"/>
            </w:tcMar>
            <w:vAlign w:val="center"/>
          </w:tcPr>
          <w:p w14:paraId="2596D156" w14:textId="77777777" w:rsidR="00E573FA" w:rsidRPr="0054628D" w:rsidRDefault="00E573FA" w:rsidP="00556EBC">
            <w:pPr>
              <w:jc w:val="center"/>
              <w:rPr>
                <w:rFonts w:hint="eastAsia"/>
              </w:rPr>
            </w:pPr>
            <w:r w:rsidRPr="0054628D">
              <w:rPr>
                <w:rFonts w:hint="eastAsia"/>
              </w:rPr>
              <w:t>去离子水冷却</w:t>
            </w:r>
          </w:p>
        </w:tc>
      </w:tr>
      <w:tr w:rsidR="00E573FA" w:rsidRPr="0054628D" w14:paraId="7FC416F8" w14:textId="77777777" w:rsidTr="00556EBC">
        <w:trPr>
          <w:trHeight w:val="390"/>
          <w:jc w:val="center"/>
        </w:trPr>
        <w:tc>
          <w:tcPr>
            <w:tcW w:w="1610" w:type="pct"/>
            <w:shd w:val="clear" w:color="auto" w:fill="FFFFFF"/>
            <w:tcMar>
              <w:top w:w="15" w:type="dxa"/>
              <w:left w:w="108" w:type="dxa"/>
              <w:bottom w:w="0" w:type="dxa"/>
              <w:right w:w="108" w:type="dxa"/>
            </w:tcMar>
            <w:vAlign w:val="center"/>
          </w:tcPr>
          <w:p w14:paraId="0DF592E9" w14:textId="77777777" w:rsidR="00E573FA" w:rsidRPr="0054628D" w:rsidRDefault="00E573FA" w:rsidP="00556EBC">
            <w:pPr>
              <w:rPr>
                <w:rFonts w:hint="eastAsia"/>
              </w:rPr>
            </w:pPr>
            <w:r w:rsidRPr="0054628D">
              <w:rPr>
                <w:rFonts w:hint="eastAsia"/>
              </w:rPr>
              <w:t>水冷系统</w:t>
            </w:r>
          </w:p>
        </w:tc>
        <w:tc>
          <w:tcPr>
            <w:tcW w:w="3390" w:type="pct"/>
            <w:shd w:val="clear" w:color="auto" w:fill="FFFFFF"/>
            <w:tcMar>
              <w:top w:w="15" w:type="dxa"/>
              <w:left w:w="108" w:type="dxa"/>
              <w:bottom w:w="0" w:type="dxa"/>
              <w:right w:w="108" w:type="dxa"/>
            </w:tcMar>
            <w:vAlign w:val="center"/>
          </w:tcPr>
          <w:p w14:paraId="2111B203" w14:textId="77777777" w:rsidR="00E573FA" w:rsidRPr="0054628D" w:rsidRDefault="00E573FA" w:rsidP="00556EBC">
            <w:pPr>
              <w:ind w:firstLineChars="500" w:firstLine="1050"/>
              <w:jc w:val="left"/>
            </w:pPr>
            <w:r w:rsidRPr="0054628D">
              <w:rPr>
                <w:rFonts w:hint="eastAsia"/>
              </w:rPr>
              <w:t>进水压力：</w:t>
            </w:r>
            <w:r w:rsidRPr="0054628D">
              <w:t>0.3 ~ 0.5 MPa</w:t>
            </w:r>
          </w:p>
          <w:p w14:paraId="3EE6EDDD" w14:textId="77777777" w:rsidR="00E573FA" w:rsidRPr="0054628D" w:rsidRDefault="00E573FA" w:rsidP="00556EBC">
            <w:pPr>
              <w:ind w:firstLineChars="500" w:firstLine="1050"/>
              <w:jc w:val="left"/>
            </w:pPr>
            <w:r w:rsidRPr="0054628D">
              <w:rPr>
                <w:rFonts w:hint="eastAsia"/>
              </w:rPr>
              <w:t>最高进水温度：</w:t>
            </w:r>
            <w:r w:rsidRPr="0054628D">
              <w:rPr>
                <w:rFonts w:hint="eastAsia"/>
              </w:rPr>
              <w:t xml:space="preserve">35 </w:t>
            </w:r>
            <w:r w:rsidRPr="0054628D">
              <w:rPr>
                <w:rFonts w:hint="eastAsia"/>
              </w:rPr>
              <w:t>℃</w:t>
            </w:r>
          </w:p>
          <w:p w14:paraId="3C4009C8" w14:textId="77777777" w:rsidR="00E573FA" w:rsidRPr="0054628D" w:rsidRDefault="00E573FA" w:rsidP="00556EBC">
            <w:pPr>
              <w:ind w:firstLineChars="500" w:firstLine="1050"/>
              <w:jc w:val="left"/>
              <w:rPr>
                <w:rFonts w:hint="eastAsia"/>
              </w:rPr>
            </w:pPr>
            <w:r w:rsidRPr="0054628D">
              <w:rPr>
                <w:rFonts w:hint="eastAsia"/>
              </w:rPr>
              <w:t>进出水温差：≤</w:t>
            </w:r>
            <w:r w:rsidRPr="0054628D">
              <w:rPr>
                <w:rFonts w:hint="eastAsia"/>
              </w:rPr>
              <w:t xml:space="preserve">20 </w:t>
            </w:r>
            <w:r w:rsidRPr="0054628D">
              <w:rPr>
                <w:rFonts w:hint="eastAsia"/>
              </w:rPr>
              <w:t>℃</w:t>
            </w:r>
          </w:p>
        </w:tc>
      </w:tr>
    </w:tbl>
    <w:p w14:paraId="20B215B7" w14:textId="77777777" w:rsidR="00E573FA" w:rsidRPr="0054628D" w:rsidRDefault="00E573FA" w:rsidP="00E573FA">
      <w:pPr>
        <w:adjustRightInd w:val="0"/>
        <w:snapToGrid w:val="0"/>
        <w:spacing w:beforeLines="50" w:before="156" w:line="360" w:lineRule="auto"/>
        <w:rPr>
          <w:rFonts w:hint="eastAsia"/>
          <w:b/>
          <w:sz w:val="24"/>
        </w:rPr>
      </w:pPr>
    </w:p>
    <w:p w14:paraId="6AF7DD6D" w14:textId="77777777" w:rsidR="00E573FA" w:rsidRPr="0054628D" w:rsidRDefault="00E573FA" w:rsidP="00E573FA">
      <w:pPr>
        <w:adjustRightInd w:val="0"/>
        <w:snapToGrid w:val="0"/>
        <w:spacing w:beforeLines="50" w:before="156" w:line="360" w:lineRule="auto"/>
        <w:rPr>
          <w:b/>
          <w:sz w:val="24"/>
        </w:rPr>
      </w:pPr>
      <w:r w:rsidRPr="0054628D">
        <w:rPr>
          <w:b/>
          <w:sz w:val="24"/>
        </w:rPr>
        <w:t>2.5</w:t>
      </w:r>
      <w:r w:rsidRPr="0054628D">
        <w:rPr>
          <w:rFonts w:hint="eastAsia"/>
          <w:b/>
          <w:sz w:val="24"/>
        </w:rPr>
        <w:t>、</w:t>
      </w:r>
      <w:r w:rsidRPr="0054628D">
        <w:rPr>
          <w:b/>
          <w:sz w:val="24"/>
        </w:rPr>
        <w:t xml:space="preserve"> </w:t>
      </w:r>
      <w:r w:rsidRPr="0054628D">
        <w:rPr>
          <w:b/>
          <w:sz w:val="24"/>
        </w:rPr>
        <w:t>技术性能指标要求</w:t>
      </w:r>
    </w:p>
    <w:p w14:paraId="41F69788" w14:textId="77777777" w:rsidR="00E573FA" w:rsidRPr="0054628D" w:rsidRDefault="00E573FA" w:rsidP="00E573FA">
      <w:pPr>
        <w:spacing w:line="360" w:lineRule="auto"/>
        <w:ind w:firstLineChars="250" w:firstLine="600"/>
        <w:rPr>
          <w:sz w:val="24"/>
        </w:rPr>
      </w:pPr>
      <w:r w:rsidRPr="0054628D">
        <w:rPr>
          <w:sz w:val="24"/>
        </w:rPr>
        <w:t>RMP</w:t>
      </w:r>
      <w:r w:rsidRPr="0054628D">
        <w:rPr>
          <w:sz w:val="24"/>
        </w:rPr>
        <w:t>电源系统性能升级的技术要求如下：</w:t>
      </w:r>
    </w:p>
    <w:p w14:paraId="2C201CD7" w14:textId="77777777" w:rsidR="00E573FA" w:rsidRPr="0054628D" w:rsidRDefault="00E573FA" w:rsidP="00E573FA">
      <w:pPr>
        <w:pStyle w:val="af"/>
        <w:widowControl/>
        <w:numPr>
          <w:ilvl w:val="0"/>
          <w:numId w:val="1"/>
        </w:numPr>
        <w:spacing w:line="360" w:lineRule="auto"/>
        <w:ind w:left="600" w:hangingChars="250" w:hanging="600"/>
        <w:jc w:val="left"/>
        <w:rPr>
          <w:sz w:val="24"/>
        </w:rPr>
      </w:pPr>
      <w:r w:rsidRPr="0054628D">
        <w:rPr>
          <w:sz w:val="24"/>
        </w:rPr>
        <w:t>以最大限度利用</w:t>
      </w:r>
      <w:r w:rsidRPr="0054628D">
        <w:rPr>
          <w:sz w:val="24"/>
        </w:rPr>
        <w:t>RMP</w:t>
      </w:r>
      <w:r w:rsidRPr="0054628D">
        <w:rPr>
          <w:sz w:val="24"/>
        </w:rPr>
        <w:t>电源现有主回路设备的基础上，对其电源柜、输出</w:t>
      </w:r>
      <w:proofErr w:type="gramStart"/>
      <w:r w:rsidRPr="0054628D">
        <w:rPr>
          <w:sz w:val="24"/>
        </w:rPr>
        <w:t>柜进行</w:t>
      </w:r>
      <w:proofErr w:type="gramEnd"/>
      <w:r w:rsidRPr="0054628D">
        <w:rPr>
          <w:sz w:val="24"/>
        </w:rPr>
        <w:t>优化改造、提高输出铜排的载流能力，实现</w:t>
      </w:r>
      <w:r w:rsidRPr="0054628D">
        <w:rPr>
          <w:sz w:val="24"/>
        </w:rPr>
        <w:t>RMP</w:t>
      </w:r>
      <w:r w:rsidRPr="0054628D">
        <w:rPr>
          <w:sz w:val="24"/>
        </w:rPr>
        <w:t>电源系统性能提升；</w:t>
      </w:r>
    </w:p>
    <w:p w14:paraId="66FF352D" w14:textId="77777777" w:rsidR="00E573FA" w:rsidRPr="0054628D" w:rsidRDefault="00E573FA" w:rsidP="00E573FA">
      <w:pPr>
        <w:numPr>
          <w:ilvl w:val="0"/>
          <w:numId w:val="1"/>
        </w:numPr>
        <w:spacing w:line="360" w:lineRule="auto"/>
        <w:ind w:left="600" w:hangingChars="250" w:hanging="600"/>
        <w:rPr>
          <w:sz w:val="24"/>
        </w:rPr>
      </w:pPr>
      <w:r w:rsidRPr="0054628D">
        <w:rPr>
          <w:sz w:val="24"/>
        </w:rPr>
        <w:t>额定输出电流：</w:t>
      </w:r>
      <w:r w:rsidRPr="0054628D">
        <w:rPr>
          <w:sz w:val="24"/>
        </w:rPr>
        <w:t>±6000 A</w:t>
      </w:r>
      <w:r w:rsidRPr="0054628D">
        <w:rPr>
          <w:sz w:val="24"/>
        </w:rPr>
        <w:t>；</w:t>
      </w:r>
    </w:p>
    <w:p w14:paraId="67A7EDB7" w14:textId="77777777" w:rsidR="00E573FA" w:rsidRPr="0054628D" w:rsidRDefault="00E573FA" w:rsidP="00E573FA">
      <w:pPr>
        <w:numPr>
          <w:ilvl w:val="0"/>
          <w:numId w:val="1"/>
        </w:numPr>
        <w:spacing w:line="360" w:lineRule="auto"/>
        <w:ind w:left="600" w:hangingChars="250" w:hanging="600"/>
        <w:rPr>
          <w:sz w:val="24"/>
        </w:rPr>
      </w:pPr>
      <w:r w:rsidRPr="0054628D">
        <w:rPr>
          <w:rFonts w:hint="eastAsia"/>
          <w:sz w:val="24"/>
        </w:rPr>
        <w:t>输出精度</w:t>
      </w:r>
      <w:r w:rsidRPr="0054628D">
        <w:rPr>
          <w:sz w:val="24"/>
        </w:rPr>
        <w:t>：</w:t>
      </w:r>
      <w:r w:rsidRPr="0054628D">
        <w:rPr>
          <w:sz w:val="24"/>
        </w:rPr>
        <w:t>0.1%</w:t>
      </w:r>
      <w:r w:rsidRPr="0054628D">
        <w:rPr>
          <w:sz w:val="24"/>
        </w:rPr>
        <w:t>；</w:t>
      </w:r>
    </w:p>
    <w:p w14:paraId="305774AD" w14:textId="77777777" w:rsidR="00E573FA" w:rsidRPr="0054628D" w:rsidRDefault="00E573FA" w:rsidP="00E573FA">
      <w:pPr>
        <w:numPr>
          <w:ilvl w:val="0"/>
          <w:numId w:val="1"/>
        </w:numPr>
        <w:spacing w:line="360" w:lineRule="auto"/>
        <w:ind w:left="600" w:hangingChars="250" w:hanging="600"/>
        <w:rPr>
          <w:sz w:val="24"/>
        </w:rPr>
      </w:pPr>
      <w:r w:rsidRPr="0054628D">
        <w:rPr>
          <w:sz w:val="24"/>
        </w:rPr>
        <w:lastRenderedPageBreak/>
        <w:t>电流延时：</w:t>
      </w:r>
      <w:r w:rsidRPr="0054628D">
        <w:rPr>
          <w:sz w:val="24"/>
        </w:rPr>
        <w:t>≤350</w:t>
      </w:r>
      <w:r w:rsidRPr="0054628D">
        <w:rPr>
          <w:sz w:val="24"/>
        </w:rPr>
        <w:sym w:font="Symbol" w:char="F06D"/>
      </w:r>
      <w:r w:rsidRPr="0054628D">
        <w:rPr>
          <w:sz w:val="24"/>
        </w:rPr>
        <w:t>s</w:t>
      </w:r>
      <w:r w:rsidRPr="0054628D">
        <w:rPr>
          <w:sz w:val="24"/>
        </w:rPr>
        <w:t>（接收给定指令到输出电流达到给定值</w:t>
      </w:r>
      <w:r w:rsidRPr="0054628D">
        <w:rPr>
          <w:sz w:val="24"/>
        </w:rPr>
        <w:t>50%</w:t>
      </w:r>
      <w:r w:rsidRPr="0054628D">
        <w:rPr>
          <w:sz w:val="24"/>
        </w:rPr>
        <w:t>的时间）；</w:t>
      </w:r>
    </w:p>
    <w:p w14:paraId="2623D99B" w14:textId="77777777" w:rsidR="00E573FA" w:rsidRPr="0054628D" w:rsidRDefault="00E573FA" w:rsidP="00E573FA">
      <w:pPr>
        <w:pStyle w:val="af"/>
        <w:widowControl/>
        <w:numPr>
          <w:ilvl w:val="0"/>
          <w:numId w:val="1"/>
        </w:numPr>
        <w:spacing w:line="360" w:lineRule="auto"/>
        <w:ind w:left="600" w:hangingChars="250" w:hanging="600"/>
        <w:jc w:val="left"/>
        <w:rPr>
          <w:rFonts w:hint="eastAsia"/>
          <w:sz w:val="24"/>
        </w:rPr>
      </w:pPr>
      <w:r w:rsidRPr="0054628D">
        <w:rPr>
          <w:sz w:val="24"/>
        </w:rPr>
        <w:t>通过控制系统的升级改造，实现远程控制及操作、故障类型识别和定位，并在人机界面显示详细故障信息</w:t>
      </w:r>
      <w:r w:rsidRPr="0054628D">
        <w:rPr>
          <w:rFonts w:hint="eastAsia"/>
          <w:sz w:val="24"/>
        </w:rPr>
        <w:t>；</w:t>
      </w:r>
    </w:p>
    <w:p w14:paraId="485FD118" w14:textId="77777777" w:rsidR="00E573FA" w:rsidRPr="0054628D" w:rsidRDefault="00E573FA" w:rsidP="00E573FA">
      <w:pPr>
        <w:pStyle w:val="af"/>
        <w:widowControl/>
        <w:numPr>
          <w:ilvl w:val="0"/>
          <w:numId w:val="1"/>
        </w:numPr>
        <w:spacing w:line="360" w:lineRule="auto"/>
        <w:ind w:left="600" w:hangingChars="250" w:hanging="600"/>
        <w:jc w:val="left"/>
        <w:rPr>
          <w:sz w:val="24"/>
        </w:rPr>
      </w:pPr>
      <w:r w:rsidRPr="0054628D">
        <w:rPr>
          <w:sz w:val="24"/>
        </w:rPr>
        <w:t>带感性负载，</w:t>
      </w:r>
      <w:bookmarkStart w:id="9" w:name="OLE_LINK21"/>
      <w:bookmarkStart w:id="10" w:name="OLE_LINK22"/>
      <w:r w:rsidRPr="0054628D">
        <w:rPr>
          <w:sz w:val="24"/>
        </w:rPr>
        <w:t>可输出任意波形及</w:t>
      </w:r>
      <w:r w:rsidRPr="0054628D">
        <w:rPr>
          <w:sz w:val="24"/>
        </w:rPr>
        <w:t>2kHz</w:t>
      </w:r>
      <w:r w:rsidRPr="0054628D">
        <w:rPr>
          <w:sz w:val="24"/>
        </w:rPr>
        <w:t>正弦、方波、三角波等典型波形</w:t>
      </w:r>
      <w:bookmarkEnd w:id="9"/>
      <w:bookmarkEnd w:id="10"/>
      <w:r w:rsidRPr="0054628D">
        <w:rPr>
          <w:sz w:val="24"/>
        </w:rPr>
        <w:t>；</w:t>
      </w:r>
    </w:p>
    <w:p w14:paraId="1EE571FE" w14:textId="77777777" w:rsidR="00E573FA" w:rsidRPr="0054628D" w:rsidRDefault="00E573FA" w:rsidP="00E573FA">
      <w:pPr>
        <w:pStyle w:val="af"/>
        <w:widowControl/>
        <w:numPr>
          <w:ilvl w:val="0"/>
          <w:numId w:val="1"/>
        </w:numPr>
        <w:spacing w:line="360" w:lineRule="auto"/>
        <w:ind w:left="600" w:hangingChars="250" w:hanging="600"/>
        <w:jc w:val="left"/>
        <w:rPr>
          <w:sz w:val="24"/>
        </w:rPr>
      </w:pPr>
      <w:bookmarkStart w:id="11" w:name="OLE_LINK10"/>
      <w:r w:rsidRPr="0054628D">
        <w:rPr>
          <w:sz w:val="24"/>
        </w:rPr>
        <w:t>改造设备的拆除、安装及电源系统调试</w:t>
      </w:r>
      <w:bookmarkEnd w:id="11"/>
      <w:r w:rsidRPr="0054628D">
        <w:rPr>
          <w:sz w:val="24"/>
        </w:rPr>
        <w:t>。</w:t>
      </w:r>
    </w:p>
    <w:p w14:paraId="6352E2CE" w14:textId="77777777" w:rsidR="00E573FA" w:rsidRPr="0054628D" w:rsidRDefault="00E573FA" w:rsidP="00E573FA">
      <w:pPr>
        <w:spacing w:beforeLines="50" w:before="156" w:line="360" w:lineRule="auto"/>
        <w:ind w:firstLineChars="250" w:firstLine="600"/>
        <w:rPr>
          <w:sz w:val="24"/>
        </w:rPr>
      </w:pPr>
      <w:r w:rsidRPr="0054628D">
        <w:rPr>
          <w:rFonts w:hint="eastAsia"/>
          <w:sz w:val="24"/>
        </w:rPr>
        <w:t>R</w:t>
      </w:r>
      <w:r w:rsidRPr="0054628D">
        <w:rPr>
          <w:sz w:val="24"/>
        </w:rPr>
        <w:t>MP</w:t>
      </w:r>
      <w:r w:rsidRPr="0054628D">
        <w:rPr>
          <w:rFonts w:hint="eastAsia"/>
          <w:sz w:val="24"/>
        </w:rPr>
        <w:t>控制系统按照《聚变装置变流器控制系统设计准则（</w:t>
      </w:r>
      <w:r w:rsidRPr="0054628D">
        <w:rPr>
          <w:rFonts w:hint="eastAsia"/>
          <w:sz w:val="24"/>
        </w:rPr>
        <w:t>GBT</w:t>
      </w:r>
      <w:r w:rsidRPr="0054628D">
        <w:rPr>
          <w:sz w:val="24"/>
        </w:rPr>
        <w:t xml:space="preserve"> </w:t>
      </w:r>
      <w:r w:rsidRPr="0054628D">
        <w:rPr>
          <w:rFonts w:hint="eastAsia"/>
          <w:sz w:val="24"/>
        </w:rPr>
        <w:t>41821-2022</w:t>
      </w:r>
      <w:r w:rsidRPr="0054628D">
        <w:rPr>
          <w:rFonts w:hint="eastAsia"/>
          <w:sz w:val="24"/>
        </w:rPr>
        <w:t>）》</w:t>
      </w:r>
      <w:r w:rsidRPr="0054628D">
        <w:rPr>
          <w:sz w:val="24"/>
        </w:rPr>
        <w:t xml:space="preserve"> </w:t>
      </w:r>
      <w:r w:rsidRPr="0054628D">
        <w:rPr>
          <w:rFonts w:hint="eastAsia"/>
          <w:sz w:val="24"/>
        </w:rPr>
        <w:t>定义的系统架构、功能要求，控制保护、采集及监控系统性能指标要求如下：</w:t>
      </w:r>
    </w:p>
    <w:p w14:paraId="7DD3E840" w14:textId="77777777" w:rsidR="00E573FA" w:rsidRPr="0054628D" w:rsidRDefault="00E573FA" w:rsidP="00E573FA">
      <w:pPr>
        <w:numPr>
          <w:ilvl w:val="0"/>
          <w:numId w:val="2"/>
        </w:numPr>
        <w:adjustRightInd w:val="0"/>
        <w:snapToGrid w:val="0"/>
        <w:spacing w:line="360" w:lineRule="auto"/>
        <w:ind w:left="408" w:hangingChars="170" w:hanging="408"/>
        <w:rPr>
          <w:sz w:val="24"/>
        </w:rPr>
      </w:pPr>
      <w:r w:rsidRPr="0054628D">
        <w:rPr>
          <w:sz w:val="24"/>
        </w:rPr>
        <w:t>采用</w:t>
      </w:r>
      <w:proofErr w:type="spellStart"/>
      <w:r w:rsidRPr="0054628D">
        <w:rPr>
          <w:sz w:val="24"/>
        </w:rPr>
        <w:t>cPCI</w:t>
      </w:r>
      <w:proofErr w:type="spellEnd"/>
      <w:r w:rsidRPr="0054628D">
        <w:rPr>
          <w:sz w:val="24"/>
        </w:rPr>
        <w:t>架构数字控制器；</w:t>
      </w:r>
    </w:p>
    <w:p w14:paraId="4581E346" w14:textId="77777777" w:rsidR="00E573FA" w:rsidRPr="0054628D" w:rsidRDefault="00E573FA" w:rsidP="00E573FA">
      <w:pPr>
        <w:numPr>
          <w:ilvl w:val="0"/>
          <w:numId w:val="2"/>
        </w:numPr>
        <w:adjustRightInd w:val="0"/>
        <w:snapToGrid w:val="0"/>
        <w:spacing w:line="360" w:lineRule="auto"/>
        <w:ind w:left="408" w:hangingChars="170" w:hanging="408"/>
        <w:rPr>
          <w:sz w:val="24"/>
        </w:rPr>
      </w:pPr>
      <w:r w:rsidRPr="0054628D">
        <w:rPr>
          <w:sz w:val="24"/>
        </w:rPr>
        <w:t>控制响应时间：</w:t>
      </w:r>
      <w:r w:rsidRPr="0054628D">
        <w:rPr>
          <w:sz w:val="24"/>
        </w:rPr>
        <w:t xml:space="preserve">≤50 </w:t>
      </w:r>
      <w:proofErr w:type="spellStart"/>
      <w:r w:rsidRPr="0054628D">
        <w:rPr>
          <w:sz w:val="24"/>
        </w:rPr>
        <w:t>μs</w:t>
      </w:r>
      <w:proofErr w:type="spellEnd"/>
      <w:r w:rsidRPr="0054628D">
        <w:rPr>
          <w:sz w:val="24"/>
        </w:rPr>
        <w:t>；</w:t>
      </w:r>
    </w:p>
    <w:p w14:paraId="22F8D05E" w14:textId="77777777" w:rsidR="00E573FA" w:rsidRPr="0054628D" w:rsidRDefault="00E573FA" w:rsidP="00E573FA">
      <w:pPr>
        <w:numPr>
          <w:ilvl w:val="0"/>
          <w:numId w:val="2"/>
        </w:numPr>
        <w:adjustRightInd w:val="0"/>
        <w:snapToGrid w:val="0"/>
        <w:spacing w:line="360" w:lineRule="auto"/>
        <w:ind w:left="408" w:hangingChars="170" w:hanging="408"/>
        <w:rPr>
          <w:sz w:val="24"/>
        </w:rPr>
      </w:pPr>
      <w:r w:rsidRPr="0054628D">
        <w:rPr>
          <w:sz w:val="24"/>
        </w:rPr>
        <w:t>输出响应时间：</w:t>
      </w:r>
      <w:r w:rsidRPr="0054628D">
        <w:rPr>
          <w:sz w:val="24"/>
        </w:rPr>
        <w:t xml:space="preserve">≤100 </w:t>
      </w:r>
      <w:proofErr w:type="spellStart"/>
      <w:r w:rsidRPr="0054628D">
        <w:rPr>
          <w:sz w:val="24"/>
        </w:rPr>
        <w:t>μs</w:t>
      </w:r>
      <w:proofErr w:type="spellEnd"/>
      <w:r w:rsidRPr="0054628D">
        <w:rPr>
          <w:sz w:val="24"/>
        </w:rPr>
        <w:t>；</w:t>
      </w:r>
    </w:p>
    <w:p w14:paraId="3E5E7B1E" w14:textId="77777777" w:rsidR="00E573FA" w:rsidRPr="0054628D" w:rsidRDefault="00E573FA" w:rsidP="00E573FA">
      <w:pPr>
        <w:numPr>
          <w:ilvl w:val="0"/>
          <w:numId w:val="2"/>
        </w:numPr>
        <w:adjustRightInd w:val="0"/>
        <w:snapToGrid w:val="0"/>
        <w:spacing w:line="360" w:lineRule="auto"/>
        <w:ind w:left="408" w:hangingChars="170" w:hanging="408"/>
        <w:rPr>
          <w:sz w:val="24"/>
        </w:rPr>
      </w:pPr>
      <w:r w:rsidRPr="0054628D">
        <w:rPr>
          <w:sz w:val="24"/>
        </w:rPr>
        <w:t>保护响应时间</w:t>
      </w:r>
      <w:r w:rsidRPr="0054628D">
        <w:rPr>
          <w:sz w:val="24"/>
        </w:rPr>
        <w:t xml:space="preserve">≤10 </w:t>
      </w:r>
      <w:proofErr w:type="spellStart"/>
      <w:r w:rsidRPr="0054628D">
        <w:rPr>
          <w:sz w:val="24"/>
        </w:rPr>
        <w:t>μs</w:t>
      </w:r>
      <w:proofErr w:type="spellEnd"/>
      <w:r w:rsidRPr="0054628D">
        <w:rPr>
          <w:sz w:val="24"/>
        </w:rPr>
        <w:t>；</w:t>
      </w:r>
    </w:p>
    <w:p w14:paraId="49A606FD" w14:textId="77777777" w:rsidR="00E573FA" w:rsidRPr="0054628D" w:rsidRDefault="00E573FA" w:rsidP="00E573FA">
      <w:pPr>
        <w:numPr>
          <w:ilvl w:val="0"/>
          <w:numId w:val="2"/>
        </w:numPr>
        <w:adjustRightInd w:val="0"/>
        <w:snapToGrid w:val="0"/>
        <w:spacing w:line="360" w:lineRule="auto"/>
        <w:ind w:left="408" w:hangingChars="170" w:hanging="408"/>
        <w:rPr>
          <w:sz w:val="24"/>
        </w:rPr>
      </w:pPr>
      <w:r w:rsidRPr="0054628D">
        <w:rPr>
          <w:sz w:val="24"/>
        </w:rPr>
        <w:t>运行实现参数设置；</w:t>
      </w:r>
    </w:p>
    <w:p w14:paraId="0166F0A1" w14:textId="77777777" w:rsidR="00E573FA" w:rsidRPr="0054628D" w:rsidRDefault="00E573FA" w:rsidP="00E573FA">
      <w:pPr>
        <w:numPr>
          <w:ilvl w:val="0"/>
          <w:numId w:val="2"/>
        </w:numPr>
        <w:adjustRightInd w:val="0"/>
        <w:snapToGrid w:val="0"/>
        <w:spacing w:line="360" w:lineRule="auto"/>
        <w:ind w:left="408" w:hangingChars="170" w:hanging="408"/>
        <w:rPr>
          <w:sz w:val="24"/>
        </w:rPr>
      </w:pPr>
      <w:r w:rsidRPr="0054628D">
        <w:rPr>
          <w:sz w:val="24"/>
        </w:rPr>
        <w:t>监控设备</w:t>
      </w:r>
      <w:proofErr w:type="gramStart"/>
      <w:r w:rsidRPr="0054628D">
        <w:rPr>
          <w:sz w:val="24"/>
        </w:rPr>
        <w:t>层运行</w:t>
      </w:r>
      <w:proofErr w:type="gramEnd"/>
      <w:r w:rsidRPr="0054628D">
        <w:rPr>
          <w:sz w:val="24"/>
        </w:rPr>
        <w:t>状态，包括但不限于：功率器件状态、开关状态、</w:t>
      </w:r>
      <w:proofErr w:type="gramStart"/>
      <w:r w:rsidRPr="0054628D">
        <w:rPr>
          <w:sz w:val="24"/>
        </w:rPr>
        <w:t>母排温度</w:t>
      </w:r>
      <w:proofErr w:type="gramEnd"/>
      <w:r w:rsidRPr="0054628D">
        <w:rPr>
          <w:sz w:val="24"/>
        </w:rPr>
        <w:t>、电抗器温度、水系统状态、变压器温度；</w:t>
      </w:r>
    </w:p>
    <w:p w14:paraId="652A065C" w14:textId="77777777" w:rsidR="00E573FA" w:rsidRPr="0054628D" w:rsidRDefault="00E573FA" w:rsidP="00E573FA">
      <w:pPr>
        <w:numPr>
          <w:ilvl w:val="0"/>
          <w:numId w:val="2"/>
        </w:numPr>
        <w:adjustRightInd w:val="0"/>
        <w:snapToGrid w:val="0"/>
        <w:spacing w:line="360" w:lineRule="auto"/>
        <w:ind w:left="408" w:hangingChars="170" w:hanging="408"/>
        <w:rPr>
          <w:sz w:val="24"/>
        </w:rPr>
      </w:pPr>
      <w:r w:rsidRPr="0054628D">
        <w:rPr>
          <w:sz w:val="24"/>
        </w:rPr>
        <w:t>状态机控制功能；</w:t>
      </w:r>
    </w:p>
    <w:p w14:paraId="1842E845" w14:textId="77777777" w:rsidR="00E573FA" w:rsidRPr="0054628D" w:rsidRDefault="00E573FA" w:rsidP="00E573FA">
      <w:pPr>
        <w:numPr>
          <w:ilvl w:val="0"/>
          <w:numId w:val="2"/>
        </w:numPr>
        <w:adjustRightInd w:val="0"/>
        <w:snapToGrid w:val="0"/>
        <w:spacing w:line="360" w:lineRule="auto"/>
        <w:ind w:left="408" w:hangingChars="170" w:hanging="408"/>
        <w:rPr>
          <w:sz w:val="24"/>
        </w:rPr>
      </w:pPr>
      <w:r w:rsidRPr="0054628D">
        <w:rPr>
          <w:sz w:val="24"/>
        </w:rPr>
        <w:t>通讯接口：万兆以太网；</w:t>
      </w:r>
    </w:p>
    <w:p w14:paraId="59D54CC5" w14:textId="77777777" w:rsidR="00E573FA" w:rsidRPr="0054628D" w:rsidRDefault="00E573FA" w:rsidP="00E573FA">
      <w:pPr>
        <w:numPr>
          <w:ilvl w:val="0"/>
          <w:numId w:val="2"/>
        </w:numPr>
        <w:adjustRightInd w:val="0"/>
        <w:snapToGrid w:val="0"/>
        <w:spacing w:line="360" w:lineRule="auto"/>
        <w:ind w:left="408" w:hangingChars="170" w:hanging="408"/>
        <w:rPr>
          <w:sz w:val="24"/>
        </w:rPr>
      </w:pPr>
      <w:r w:rsidRPr="0054628D">
        <w:rPr>
          <w:sz w:val="24"/>
        </w:rPr>
        <w:t>通讯延时：</w:t>
      </w:r>
      <w:r w:rsidRPr="0054628D">
        <w:rPr>
          <w:sz w:val="24"/>
        </w:rPr>
        <w:t xml:space="preserve">≤100 </w:t>
      </w:r>
      <w:proofErr w:type="spellStart"/>
      <w:r w:rsidRPr="0054628D">
        <w:rPr>
          <w:sz w:val="24"/>
        </w:rPr>
        <w:t>μs</w:t>
      </w:r>
      <w:proofErr w:type="spellEnd"/>
      <w:r w:rsidRPr="0054628D">
        <w:rPr>
          <w:sz w:val="24"/>
        </w:rPr>
        <w:t>。</w:t>
      </w:r>
    </w:p>
    <w:p w14:paraId="66EF1A20" w14:textId="77777777" w:rsidR="00E573FA" w:rsidRPr="0054628D" w:rsidRDefault="00E573FA" w:rsidP="00E573FA">
      <w:pPr>
        <w:spacing w:beforeLines="50" w:before="156" w:line="360" w:lineRule="auto"/>
        <w:ind w:firstLineChars="250" w:firstLine="600"/>
        <w:rPr>
          <w:sz w:val="24"/>
        </w:rPr>
      </w:pPr>
      <w:r w:rsidRPr="0054628D">
        <w:rPr>
          <w:sz w:val="24"/>
        </w:rPr>
        <w:t>RMP</w:t>
      </w:r>
      <w:r w:rsidRPr="0054628D">
        <w:rPr>
          <w:sz w:val="24"/>
        </w:rPr>
        <w:t>电源</w:t>
      </w:r>
      <w:r w:rsidRPr="0054628D">
        <w:rPr>
          <w:rFonts w:hint="eastAsia"/>
          <w:sz w:val="24"/>
        </w:rPr>
        <w:t>升级涉及的旧设备拆除、新设备安装以及系统调试的要求如下：</w:t>
      </w:r>
    </w:p>
    <w:p w14:paraId="7DCA216D" w14:textId="77777777" w:rsidR="00E573FA" w:rsidRPr="0054628D" w:rsidRDefault="00E573FA" w:rsidP="00E573FA">
      <w:pPr>
        <w:numPr>
          <w:ilvl w:val="0"/>
          <w:numId w:val="3"/>
        </w:numPr>
        <w:adjustRightInd w:val="0"/>
        <w:snapToGrid w:val="0"/>
        <w:spacing w:line="360" w:lineRule="auto"/>
        <w:rPr>
          <w:sz w:val="24"/>
        </w:rPr>
      </w:pPr>
      <w:r w:rsidRPr="0054628D">
        <w:rPr>
          <w:rFonts w:hint="eastAsia"/>
          <w:sz w:val="24"/>
        </w:rPr>
        <w:t>旧设备拆除；</w:t>
      </w:r>
    </w:p>
    <w:p w14:paraId="4E7150B4" w14:textId="77777777" w:rsidR="00E573FA" w:rsidRPr="0054628D" w:rsidRDefault="00E573FA" w:rsidP="00E573FA">
      <w:pPr>
        <w:numPr>
          <w:ilvl w:val="0"/>
          <w:numId w:val="3"/>
        </w:numPr>
        <w:adjustRightInd w:val="0"/>
        <w:snapToGrid w:val="0"/>
        <w:spacing w:line="360" w:lineRule="auto"/>
        <w:rPr>
          <w:sz w:val="24"/>
        </w:rPr>
      </w:pPr>
      <w:r w:rsidRPr="0054628D">
        <w:rPr>
          <w:rFonts w:hint="eastAsia"/>
          <w:sz w:val="24"/>
        </w:rPr>
        <w:t>新设备安装；</w:t>
      </w:r>
    </w:p>
    <w:p w14:paraId="6C31D7D7" w14:textId="77777777" w:rsidR="00E573FA" w:rsidRPr="0054628D" w:rsidRDefault="00E573FA" w:rsidP="00E573FA">
      <w:pPr>
        <w:numPr>
          <w:ilvl w:val="0"/>
          <w:numId w:val="3"/>
        </w:numPr>
        <w:adjustRightInd w:val="0"/>
        <w:snapToGrid w:val="0"/>
        <w:spacing w:line="360" w:lineRule="auto"/>
        <w:rPr>
          <w:sz w:val="24"/>
        </w:rPr>
      </w:pPr>
      <w:r w:rsidRPr="0054628D">
        <w:rPr>
          <w:rFonts w:hint="eastAsia"/>
          <w:sz w:val="24"/>
        </w:rPr>
        <w:t>系统调试项目包括：绝缘试验、空载试验、额定电压试验、轻载试验、额定电流试验等，带感性负载输出任意波形及</w:t>
      </w:r>
      <w:r w:rsidRPr="0054628D">
        <w:rPr>
          <w:rFonts w:hint="eastAsia"/>
          <w:sz w:val="24"/>
        </w:rPr>
        <w:t>2kHz</w:t>
      </w:r>
      <w:r w:rsidRPr="0054628D">
        <w:rPr>
          <w:rFonts w:hint="eastAsia"/>
          <w:sz w:val="24"/>
        </w:rPr>
        <w:t>正弦、方波、三角波等典型波形。</w:t>
      </w:r>
    </w:p>
    <w:p w14:paraId="4F3233C3" w14:textId="77777777" w:rsidR="00E573FA" w:rsidRPr="0054628D" w:rsidRDefault="00E573FA" w:rsidP="00E573FA">
      <w:pPr>
        <w:adjustRightInd w:val="0"/>
        <w:snapToGrid w:val="0"/>
        <w:spacing w:line="360" w:lineRule="auto"/>
        <w:rPr>
          <w:b/>
          <w:sz w:val="24"/>
        </w:rPr>
      </w:pPr>
      <w:r w:rsidRPr="0054628D">
        <w:rPr>
          <w:rFonts w:hint="eastAsia"/>
          <w:b/>
          <w:sz w:val="24"/>
        </w:rPr>
        <w:t>2</w:t>
      </w:r>
      <w:r w:rsidRPr="0054628D">
        <w:rPr>
          <w:b/>
          <w:sz w:val="24"/>
        </w:rPr>
        <w:t>.6</w:t>
      </w:r>
      <w:r w:rsidRPr="0054628D">
        <w:rPr>
          <w:rFonts w:hint="eastAsia"/>
          <w:b/>
          <w:sz w:val="24"/>
        </w:rPr>
        <w:t>、结构要求</w:t>
      </w:r>
    </w:p>
    <w:p w14:paraId="53F8A5F7" w14:textId="77777777" w:rsidR="00E573FA" w:rsidRPr="0054628D" w:rsidRDefault="00E573FA" w:rsidP="00E573FA">
      <w:pPr>
        <w:spacing w:beforeLines="50" w:before="156" w:line="360" w:lineRule="auto"/>
        <w:ind w:firstLineChars="250" w:firstLine="600"/>
        <w:rPr>
          <w:sz w:val="24"/>
        </w:rPr>
      </w:pPr>
      <w:r w:rsidRPr="0054628D">
        <w:rPr>
          <w:rFonts w:hint="eastAsia"/>
          <w:sz w:val="24"/>
        </w:rPr>
        <w:t>3</w:t>
      </w:r>
      <w:r w:rsidRPr="0054628D">
        <w:rPr>
          <w:sz w:val="24"/>
        </w:rPr>
        <w:t>80V</w:t>
      </w:r>
      <w:r w:rsidRPr="0054628D">
        <w:rPr>
          <w:rFonts w:hint="eastAsia"/>
          <w:sz w:val="24"/>
        </w:rPr>
        <w:t>交流底部进线，直流顶部输出。</w:t>
      </w:r>
      <w:r w:rsidRPr="0054628D">
        <w:rPr>
          <w:rFonts w:hint="eastAsia"/>
          <w:sz w:val="24"/>
        </w:rPr>
        <w:t>R</w:t>
      </w:r>
      <w:r w:rsidRPr="0054628D">
        <w:rPr>
          <w:sz w:val="24"/>
        </w:rPr>
        <w:t>MP</w:t>
      </w:r>
      <w:r w:rsidRPr="0054628D">
        <w:rPr>
          <w:rFonts w:hint="eastAsia"/>
          <w:sz w:val="24"/>
        </w:rPr>
        <w:t>电源结构设计原则如下：</w:t>
      </w:r>
    </w:p>
    <w:p w14:paraId="0503E4AD" w14:textId="77777777" w:rsidR="00E573FA" w:rsidRPr="0054628D" w:rsidRDefault="00E573FA" w:rsidP="00E573FA">
      <w:pPr>
        <w:numPr>
          <w:ilvl w:val="0"/>
          <w:numId w:val="9"/>
        </w:numPr>
        <w:spacing w:line="440" w:lineRule="exact"/>
        <w:rPr>
          <w:sz w:val="24"/>
        </w:rPr>
      </w:pPr>
      <w:r w:rsidRPr="0054628D">
        <w:rPr>
          <w:rFonts w:hint="eastAsia"/>
          <w:sz w:val="24"/>
        </w:rPr>
        <w:t>模块化设计</w:t>
      </w:r>
    </w:p>
    <w:p w14:paraId="01688290" w14:textId="77777777" w:rsidR="00E573FA" w:rsidRPr="0054628D" w:rsidRDefault="00E573FA" w:rsidP="00E573FA">
      <w:pPr>
        <w:numPr>
          <w:ilvl w:val="0"/>
          <w:numId w:val="9"/>
        </w:numPr>
        <w:spacing w:line="440" w:lineRule="exact"/>
        <w:rPr>
          <w:sz w:val="24"/>
        </w:rPr>
      </w:pPr>
      <w:r w:rsidRPr="0054628D">
        <w:rPr>
          <w:sz w:val="24"/>
        </w:rPr>
        <w:t>紧凑化强</w:t>
      </w:r>
    </w:p>
    <w:p w14:paraId="21658D41" w14:textId="77777777" w:rsidR="00E573FA" w:rsidRPr="0054628D" w:rsidRDefault="00E573FA" w:rsidP="00E573FA">
      <w:pPr>
        <w:numPr>
          <w:ilvl w:val="0"/>
          <w:numId w:val="9"/>
        </w:numPr>
        <w:spacing w:line="440" w:lineRule="exact"/>
        <w:rPr>
          <w:sz w:val="24"/>
        </w:rPr>
      </w:pPr>
      <w:r w:rsidRPr="0054628D">
        <w:rPr>
          <w:sz w:val="24"/>
        </w:rPr>
        <w:t>散热能力强</w:t>
      </w:r>
    </w:p>
    <w:p w14:paraId="4FE8C045" w14:textId="77777777" w:rsidR="00E573FA" w:rsidRPr="0054628D" w:rsidRDefault="00E573FA" w:rsidP="00E573FA">
      <w:pPr>
        <w:numPr>
          <w:ilvl w:val="0"/>
          <w:numId w:val="9"/>
        </w:numPr>
        <w:spacing w:line="440" w:lineRule="exact"/>
        <w:rPr>
          <w:rFonts w:hint="eastAsia"/>
          <w:sz w:val="24"/>
        </w:rPr>
      </w:pPr>
      <w:r w:rsidRPr="0054628D">
        <w:rPr>
          <w:sz w:val="24"/>
        </w:rPr>
        <w:t>便于维护</w:t>
      </w:r>
    </w:p>
    <w:p w14:paraId="2F24EB40" w14:textId="77777777" w:rsidR="00E573FA" w:rsidRPr="0054628D" w:rsidRDefault="00E573FA" w:rsidP="00E573FA">
      <w:pPr>
        <w:spacing w:beforeLines="50" w:before="156" w:line="360" w:lineRule="auto"/>
        <w:ind w:firstLineChars="250" w:firstLine="600"/>
        <w:rPr>
          <w:rFonts w:hint="eastAsia"/>
          <w:sz w:val="24"/>
        </w:rPr>
      </w:pPr>
      <w:r w:rsidRPr="0054628D">
        <w:rPr>
          <w:rFonts w:hint="eastAsia"/>
          <w:sz w:val="24"/>
        </w:rPr>
        <w:lastRenderedPageBreak/>
        <w:t>电源柜体安装尺寸为</w:t>
      </w:r>
      <w:r w:rsidRPr="0054628D">
        <w:rPr>
          <w:rFonts w:hint="eastAsia"/>
          <w:sz w:val="24"/>
        </w:rPr>
        <w:t>800 mm</w:t>
      </w:r>
      <w:r w:rsidRPr="0054628D">
        <w:rPr>
          <w:rFonts w:hint="eastAsia"/>
          <w:sz w:val="24"/>
        </w:rPr>
        <w:t>×</w:t>
      </w:r>
      <w:r w:rsidRPr="0054628D">
        <w:rPr>
          <w:rFonts w:hint="eastAsia"/>
          <w:sz w:val="24"/>
        </w:rPr>
        <w:t>1</w:t>
      </w:r>
      <w:r w:rsidRPr="0054628D">
        <w:rPr>
          <w:sz w:val="24"/>
        </w:rPr>
        <w:t>0</w:t>
      </w:r>
      <w:r w:rsidRPr="0054628D">
        <w:rPr>
          <w:rFonts w:hint="eastAsia"/>
          <w:sz w:val="24"/>
        </w:rPr>
        <w:t>00 mm</w:t>
      </w:r>
      <w:r w:rsidRPr="0054628D">
        <w:rPr>
          <w:rFonts w:hint="eastAsia"/>
          <w:sz w:val="24"/>
        </w:rPr>
        <w:t>×</w:t>
      </w:r>
      <w:r w:rsidRPr="0054628D">
        <w:rPr>
          <w:rFonts w:hint="eastAsia"/>
          <w:sz w:val="24"/>
        </w:rPr>
        <w:t>2</w:t>
      </w:r>
      <w:r w:rsidRPr="0054628D">
        <w:rPr>
          <w:sz w:val="24"/>
        </w:rPr>
        <w:t>105</w:t>
      </w:r>
      <w:r w:rsidRPr="0054628D">
        <w:rPr>
          <w:rFonts w:hint="eastAsia"/>
          <w:sz w:val="24"/>
        </w:rPr>
        <w:t xml:space="preserve"> mm</w:t>
      </w:r>
      <w:r w:rsidRPr="0054628D">
        <w:rPr>
          <w:rFonts w:hint="eastAsia"/>
          <w:sz w:val="24"/>
        </w:rPr>
        <w:t>。</w:t>
      </w:r>
    </w:p>
    <w:p w14:paraId="3661BFAE" w14:textId="77777777" w:rsidR="00E573FA" w:rsidRPr="0054628D" w:rsidRDefault="00E573FA" w:rsidP="00E573FA">
      <w:pPr>
        <w:spacing w:beforeLines="50" w:before="156" w:line="360" w:lineRule="auto"/>
        <w:ind w:firstLineChars="250" w:firstLine="600"/>
        <w:rPr>
          <w:sz w:val="24"/>
        </w:rPr>
      </w:pPr>
      <w:r w:rsidRPr="0054628D">
        <w:rPr>
          <w:rFonts w:hint="eastAsia"/>
          <w:sz w:val="24"/>
        </w:rPr>
        <w:t>投标方在投标的方案中应明确给出提升电源性能的设计方案。</w:t>
      </w:r>
    </w:p>
    <w:p w14:paraId="5F035059" w14:textId="77777777" w:rsidR="00E573FA" w:rsidRPr="0054628D" w:rsidRDefault="00E573FA" w:rsidP="00E573FA">
      <w:pPr>
        <w:adjustRightInd w:val="0"/>
        <w:snapToGrid w:val="0"/>
        <w:spacing w:line="360" w:lineRule="auto"/>
        <w:rPr>
          <w:b/>
          <w:sz w:val="24"/>
        </w:rPr>
      </w:pPr>
      <w:r w:rsidRPr="0054628D">
        <w:rPr>
          <w:rFonts w:hint="eastAsia"/>
          <w:b/>
          <w:sz w:val="24"/>
        </w:rPr>
        <w:t>2</w:t>
      </w:r>
      <w:r w:rsidRPr="0054628D">
        <w:rPr>
          <w:b/>
          <w:sz w:val="24"/>
        </w:rPr>
        <w:t>.6.1</w:t>
      </w:r>
      <w:r w:rsidRPr="0054628D">
        <w:rPr>
          <w:rFonts w:hint="eastAsia"/>
          <w:b/>
          <w:sz w:val="24"/>
        </w:rPr>
        <w:t>、动稳定性分析</w:t>
      </w:r>
    </w:p>
    <w:p w14:paraId="1D2E53E1" w14:textId="77777777" w:rsidR="00E573FA" w:rsidRPr="0054628D" w:rsidRDefault="00E573FA" w:rsidP="00E573FA">
      <w:pPr>
        <w:spacing w:afterLines="50" w:after="156" w:line="440" w:lineRule="exact"/>
        <w:ind w:firstLineChars="200" w:firstLine="480"/>
        <w:rPr>
          <w:sz w:val="24"/>
        </w:rPr>
      </w:pPr>
      <w:r w:rsidRPr="0054628D">
        <w:rPr>
          <w:rFonts w:hint="eastAsia"/>
          <w:sz w:val="24"/>
        </w:rPr>
        <w:t>利用</w:t>
      </w:r>
      <w:r w:rsidRPr="0054628D">
        <w:rPr>
          <w:sz w:val="24"/>
        </w:rPr>
        <w:t>有限元仿真软件，建立</w:t>
      </w:r>
      <w:r w:rsidRPr="0054628D">
        <w:rPr>
          <w:rFonts w:hint="eastAsia"/>
          <w:sz w:val="24"/>
        </w:rPr>
        <w:t>R</w:t>
      </w:r>
      <w:r w:rsidRPr="0054628D">
        <w:rPr>
          <w:sz w:val="24"/>
        </w:rPr>
        <w:t>MP</w:t>
      </w:r>
      <w:r w:rsidRPr="0054628D">
        <w:rPr>
          <w:sz w:val="24"/>
        </w:rPr>
        <w:t>电源的电磁分析及结构分析仿真模型，验证</w:t>
      </w:r>
      <w:r w:rsidRPr="0054628D">
        <w:rPr>
          <w:rFonts w:hint="eastAsia"/>
          <w:sz w:val="24"/>
        </w:rPr>
        <w:t>R</w:t>
      </w:r>
      <w:r w:rsidRPr="0054628D">
        <w:rPr>
          <w:sz w:val="24"/>
        </w:rPr>
        <w:t>MP</w:t>
      </w:r>
      <w:r w:rsidRPr="0054628D">
        <w:rPr>
          <w:sz w:val="24"/>
        </w:rPr>
        <w:t>电源结构对短路电动力的耐受能力，含骨架静强度仿真和定位结构应力损坏仿真。</w:t>
      </w:r>
    </w:p>
    <w:p w14:paraId="1554A7A5" w14:textId="77777777" w:rsidR="00E573FA" w:rsidRPr="0054628D" w:rsidRDefault="00E573FA" w:rsidP="00E573FA">
      <w:pPr>
        <w:adjustRightInd w:val="0"/>
        <w:snapToGrid w:val="0"/>
        <w:spacing w:line="360" w:lineRule="auto"/>
        <w:rPr>
          <w:sz w:val="24"/>
        </w:rPr>
      </w:pPr>
      <w:r w:rsidRPr="0054628D">
        <w:rPr>
          <w:rFonts w:hint="eastAsia"/>
          <w:b/>
          <w:sz w:val="24"/>
        </w:rPr>
        <w:t>2</w:t>
      </w:r>
      <w:r w:rsidRPr="0054628D">
        <w:rPr>
          <w:b/>
          <w:sz w:val="24"/>
        </w:rPr>
        <w:t>.6.2</w:t>
      </w:r>
      <w:r w:rsidRPr="0054628D">
        <w:rPr>
          <w:rFonts w:hint="eastAsia"/>
          <w:b/>
          <w:sz w:val="24"/>
        </w:rPr>
        <w:t>、</w:t>
      </w:r>
      <w:r w:rsidRPr="0054628D">
        <w:rPr>
          <w:b/>
          <w:sz w:val="24"/>
        </w:rPr>
        <w:t>热稳定性分析</w:t>
      </w:r>
    </w:p>
    <w:p w14:paraId="6BB034AA" w14:textId="77777777" w:rsidR="00E573FA" w:rsidRPr="0054628D" w:rsidRDefault="00E573FA" w:rsidP="00E573FA">
      <w:pPr>
        <w:spacing w:afterLines="50" w:after="156" w:line="440" w:lineRule="exact"/>
        <w:ind w:firstLineChars="200" w:firstLine="480"/>
        <w:rPr>
          <w:sz w:val="24"/>
        </w:rPr>
      </w:pPr>
      <w:r w:rsidRPr="0054628D">
        <w:rPr>
          <w:sz w:val="24"/>
        </w:rPr>
        <w:t>利用有限元仿真软件，建立</w:t>
      </w:r>
      <w:r w:rsidRPr="0054628D">
        <w:rPr>
          <w:rFonts w:hint="eastAsia"/>
          <w:sz w:val="24"/>
        </w:rPr>
        <w:t>R</w:t>
      </w:r>
      <w:r w:rsidRPr="0054628D">
        <w:rPr>
          <w:sz w:val="24"/>
        </w:rPr>
        <w:t>MP</w:t>
      </w:r>
      <w:r w:rsidRPr="0054628D">
        <w:rPr>
          <w:sz w:val="24"/>
        </w:rPr>
        <w:t>电源的电磁分析及热分析仿真模型，施加额定电流载荷，验证</w:t>
      </w:r>
      <w:r w:rsidRPr="0054628D">
        <w:rPr>
          <w:rFonts w:hint="eastAsia"/>
          <w:sz w:val="24"/>
        </w:rPr>
        <w:t>R</w:t>
      </w:r>
      <w:r w:rsidRPr="0054628D">
        <w:rPr>
          <w:sz w:val="24"/>
        </w:rPr>
        <w:t>MP</w:t>
      </w:r>
      <w:r w:rsidRPr="0054628D">
        <w:rPr>
          <w:sz w:val="24"/>
        </w:rPr>
        <w:t>电源连续在额定电流下长期工作的热稳定性。</w:t>
      </w:r>
    </w:p>
    <w:p w14:paraId="61E141C9" w14:textId="77777777" w:rsidR="00E573FA" w:rsidRPr="0054628D" w:rsidRDefault="00E573FA" w:rsidP="00E573FA">
      <w:pPr>
        <w:adjustRightInd w:val="0"/>
        <w:snapToGrid w:val="0"/>
        <w:spacing w:line="360" w:lineRule="auto"/>
        <w:rPr>
          <w:b/>
          <w:sz w:val="24"/>
        </w:rPr>
      </w:pPr>
      <w:r w:rsidRPr="0054628D">
        <w:rPr>
          <w:rFonts w:hint="eastAsia"/>
          <w:b/>
          <w:sz w:val="24"/>
        </w:rPr>
        <w:t>2</w:t>
      </w:r>
      <w:r w:rsidRPr="0054628D">
        <w:rPr>
          <w:b/>
          <w:sz w:val="24"/>
        </w:rPr>
        <w:t>.6.3</w:t>
      </w:r>
      <w:r w:rsidRPr="0054628D">
        <w:rPr>
          <w:rFonts w:hint="eastAsia"/>
          <w:b/>
          <w:sz w:val="24"/>
        </w:rPr>
        <w:t>、柜体要求</w:t>
      </w:r>
    </w:p>
    <w:p w14:paraId="19A5A8BE" w14:textId="77777777" w:rsidR="00E573FA" w:rsidRPr="0054628D" w:rsidRDefault="00E573FA" w:rsidP="00E573FA">
      <w:pPr>
        <w:spacing w:beforeLines="50" w:before="156" w:line="360" w:lineRule="auto"/>
        <w:ind w:firstLineChars="250" w:firstLine="600"/>
        <w:rPr>
          <w:rFonts w:hint="eastAsia"/>
          <w:sz w:val="24"/>
        </w:rPr>
      </w:pPr>
      <w:r w:rsidRPr="0054628D">
        <w:rPr>
          <w:rFonts w:hint="eastAsia"/>
          <w:sz w:val="24"/>
        </w:rPr>
        <w:t>沿用现有</w:t>
      </w:r>
      <w:r w:rsidRPr="0054628D">
        <w:rPr>
          <w:rFonts w:hint="eastAsia"/>
          <w:sz w:val="24"/>
        </w:rPr>
        <w:t>R</w:t>
      </w:r>
      <w:r w:rsidRPr="0054628D">
        <w:rPr>
          <w:sz w:val="24"/>
        </w:rPr>
        <w:t>MP</w:t>
      </w:r>
      <w:r w:rsidRPr="0054628D">
        <w:rPr>
          <w:rFonts w:hint="eastAsia"/>
          <w:sz w:val="24"/>
        </w:rPr>
        <w:t>电源柜，柜体尺寸为</w:t>
      </w:r>
      <w:r w:rsidRPr="0054628D">
        <w:rPr>
          <w:rFonts w:hint="eastAsia"/>
          <w:sz w:val="24"/>
        </w:rPr>
        <w:t>800 mm</w:t>
      </w:r>
      <w:r w:rsidRPr="0054628D">
        <w:rPr>
          <w:rFonts w:hint="eastAsia"/>
          <w:sz w:val="24"/>
        </w:rPr>
        <w:t>×</w:t>
      </w:r>
      <w:r w:rsidRPr="0054628D">
        <w:rPr>
          <w:rFonts w:hint="eastAsia"/>
          <w:sz w:val="24"/>
        </w:rPr>
        <w:t>1</w:t>
      </w:r>
      <w:r w:rsidRPr="0054628D">
        <w:rPr>
          <w:sz w:val="24"/>
        </w:rPr>
        <w:t>0</w:t>
      </w:r>
      <w:r w:rsidRPr="0054628D">
        <w:rPr>
          <w:rFonts w:hint="eastAsia"/>
          <w:sz w:val="24"/>
        </w:rPr>
        <w:t>00 mm</w:t>
      </w:r>
      <w:r w:rsidRPr="0054628D">
        <w:rPr>
          <w:rFonts w:hint="eastAsia"/>
          <w:sz w:val="24"/>
        </w:rPr>
        <w:t>×</w:t>
      </w:r>
      <w:r w:rsidRPr="0054628D">
        <w:rPr>
          <w:rFonts w:hint="eastAsia"/>
          <w:sz w:val="24"/>
        </w:rPr>
        <w:t>2</w:t>
      </w:r>
      <w:r w:rsidRPr="0054628D">
        <w:rPr>
          <w:sz w:val="24"/>
        </w:rPr>
        <w:t>105</w:t>
      </w:r>
      <w:r w:rsidRPr="0054628D">
        <w:rPr>
          <w:rFonts w:hint="eastAsia"/>
          <w:sz w:val="24"/>
        </w:rPr>
        <w:t xml:space="preserve"> mm</w:t>
      </w:r>
      <w:r w:rsidRPr="0054628D">
        <w:rPr>
          <w:rFonts w:hint="eastAsia"/>
          <w:sz w:val="24"/>
        </w:rPr>
        <w:t>。</w:t>
      </w:r>
    </w:p>
    <w:p w14:paraId="03474A02" w14:textId="77777777" w:rsidR="00E573FA" w:rsidRPr="0054628D" w:rsidRDefault="00E573FA" w:rsidP="00E573FA">
      <w:pPr>
        <w:adjustRightInd w:val="0"/>
        <w:snapToGrid w:val="0"/>
        <w:spacing w:line="360" w:lineRule="auto"/>
        <w:rPr>
          <w:b/>
          <w:sz w:val="24"/>
        </w:rPr>
      </w:pPr>
      <w:r w:rsidRPr="0054628D">
        <w:rPr>
          <w:rFonts w:hint="eastAsia"/>
          <w:b/>
          <w:sz w:val="24"/>
        </w:rPr>
        <w:t>2</w:t>
      </w:r>
      <w:r w:rsidRPr="0054628D">
        <w:rPr>
          <w:b/>
          <w:sz w:val="24"/>
        </w:rPr>
        <w:t>.6.4</w:t>
      </w:r>
      <w:r w:rsidRPr="0054628D">
        <w:rPr>
          <w:rFonts w:hint="eastAsia"/>
          <w:b/>
          <w:sz w:val="24"/>
        </w:rPr>
        <w:t>、功率器件要求</w:t>
      </w:r>
    </w:p>
    <w:p w14:paraId="60EEDF0E" w14:textId="77777777" w:rsidR="00E573FA" w:rsidRPr="0054628D" w:rsidRDefault="00E573FA" w:rsidP="00E573FA">
      <w:pPr>
        <w:spacing w:beforeLines="50" w:before="156" w:line="360" w:lineRule="auto"/>
        <w:ind w:firstLineChars="250" w:firstLine="600"/>
        <w:rPr>
          <w:rFonts w:hint="eastAsia"/>
          <w:sz w:val="24"/>
        </w:rPr>
      </w:pPr>
      <w:r w:rsidRPr="0054628D">
        <w:rPr>
          <w:rFonts w:hint="eastAsia"/>
          <w:sz w:val="24"/>
        </w:rPr>
        <w:t>功率器件，则应与现有功率器件型号相匹配，选用德国</w:t>
      </w:r>
      <w:proofErr w:type="gramStart"/>
      <w:r w:rsidRPr="0054628D">
        <w:rPr>
          <w:rFonts w:hint="eastAsia"/>
          <w:sz w:val="24"/>
        </w:rPr>
        <w:t>英飞凌品牌</w:t>
      </w:r>
      <w:proofErr w:type="gramEnd"/>
      <w:r w:rsidRPr="0054628D">
        <w:rPr>
          <w:rFonts w:hint="eastAsia"/>
          <w:sz w:val="24"/>
        </w:rPr>
        <w:t>I</w:t>
      </w:r>
      <w:r w:rsidRPr="0054628D">
        <w:rPr>
          <w:sz w:val="24"/>
        </w:rPr>
        <w:t>GBT</w:t>
      </w:r>
      <w:r w:rsidRPr="0054628D">
        <w:rPr>
          <w:rFonts w:hint="eastAsia"/>
          <w:sz w:val="24"/>
        </w:rPr>
        <w:t>。</w:t>
      </w:r>
    </w:p>
    <w:p w14:paraId="46EFFBFF" w14:textId="77777777" w:rsidR="00E573FA" w:rsidRPr="0054628D" w:rsidRDefault="00E573FA" w:rsidP="00E573FA">
      <w:pPr>
        <w:adjustRightInd w:val="0"/>
        <w:snapToGrid w:val="0"/>
        <w:spacing w:line="360" w:lineRule="auto"/>
        <w:rPr>
          <w:b/>
          <w:sz w:val="24"/>
        </w:rPr>
      </w:pPr>
      <w:r w:rsidRPr="0054628D">
        <w:rPr>
          <w:rFonts w:hint="eastAsia"/>
          <w:b/>
          <w:sz w:val="24"/>
        </w:rPr>
        <w:t>2</w:t>
      </w:r>
      <w:r w:rsidRPr="0054628D">
        <w:rPr>
          <w:b/>
          <w:sz w:val="24"/>
        </w:rPr>
        <w:t>.6.5</w:t>
      </w:r>
      <w:r w:rsidRPr="0054628D">
        <w:rPr>
          <w:rFonts w:hint="eastAsia"/>
          <w:b/>
          <w:sz w:val="24"/>
        </w:rPr>
        <w:t>、冷却系统结构</w:t>
      </w:r>
    </w:p>
    <w:p w14:paraId="7FA3434B" w14:textId="77777777" w:rsidR="00E573FA" w:rsidRPr="0054628D" w:rsidRDefault="00E573FA" w:rsidP="00E573FA">
      <w:pPr>
        <w:spacing w:line="440" w:lineRule="exact"/>
        <w:ind w:firstLineChars="200" w:firstLine="480"/>
        <w:rPr>
          <w:kern w:val="21"/>
          <w:sz w:val="24"/>
        </w:rPr>
      </w:pPr>
      <w:r w:rsidRPr="0054628D">
        <w:rPr>
          <w:sz w:val="24"/>
        </w:rPr>
        <w:t>采用去离子水的水冷却方式，</w:t>
      </w:r>
      <w:r w:rsidRPr="0054628D">
        <w:rPr>
          <w:rFonts w:hint="eastAsia"/>
          <w:sz w:val="24"/>
        </w:rPr>
        <w:t>招标</w:t>
      </w:r>
      <w:r w:rsidRPr="0054628D">
        <w:rPr>
          <w:sz w:val="24"/>
        </w:rPr>
        <w:t>方提供的水冷系统的进口水压</w:t>
      </w:r>
      <w:r w:rsidRPr="0054628D">
        <w:rPr>
          <w:rFonts w:hint="eastAsia"/>
          <w:sz w:val="24"/>
        </w:rPr>
        <w:t>0</w:t>
      </w:r>
      <w:r w:rsidRPr="0054628D">
        <w:rPr>
          <w:sz w:val="24"/>
        </w:rPr>
        <w:t>.3</w:t>
      </w:r>
      <w:r w:rsidRPr="0054628D">
        <w:rPr>
          <w:kern w:val="21"/>
          <w:sz w:val="24"/>
        </w:rPr>
        <w:t>~0.5</w:t>
      </w:r>
      <w:r w:rsidRPr="0054628D">
        <w:rPr>
          <w:sz w:val="24"/>
        </w:rPr>
        <w:t xml:space="preserve"> MPa</w:t>
      </w:r>
      <w:r w:rsidRPr="0054628D">
        <w:rPr>
          <w:rFonts w:hint="eastAsia"/>
          <w:kern w:val="21"/>
          <w:sz w:val="24"/>
        </w:rPr>
        <w:t>，回水压力</w:t>
      </w:r>
      <w:r w:rsidRPr="0054628D">
        <w:rPr>
          <w:rFonts w:hint="eastAsia"/>
          <w:kern w:val="21"/>
          <w:sz w:val="24"/>
        </w:rPr>
        <w:t>0</w:t>
      </w:r>
      <w:r w:rsidRPr="0054628D">
        <w:rPr>
          <w:kern w:val="21"/>
          <w:sz w:val="24"/>
        </w:rPr>
        <w:t xml:space="preserve">.2 </w:t>
      </w:r>
      <w:r w:rsidRPr="0054628D">
        <w:rPr>
          <w:rFonts w:hint="eastAsia"/>
          <w:kern w:val="21"/>
          <w:sz w:val="24"/>
        </w:rPr>
        <w:t>MPa</w:t>
      </w:r>
      <w:r w:rsidRPr="0054628D">
        <w:rPr>
          <w:kern w:val="21"/>
          <w:sz w:val="24"/>
        </w:rPr>
        <w:t>。应达到在入口水温</w:t>
      </w:r>
      <w:r w:rsidRPr="0054628D">
        <w:rPr>
          <w:kern w:val="21"/>
          <w:sz w:val="24"/>
        </w:rPr>
        <w:t>35℃</w:t>
      </w:r>
      <w:r w:rsidRPr="0054628D">
        <w:rPr>
          <w:kern w:val="21"/>
          <w:sz w:val="24"/>
        </w:rPr>
        <w:t>的情况下，使得进出口水温升不超过</w:t>
      </w:r>
      <w:r w:rsidRPr="0054628D">
        <w:rPr>
          <w:kern w:val="21"/>
          <w:sz w:val="24"/>
        </w:rPr>
        <w:t>20 K</w:t>
      </w:r>
      <w:r w:rsidRPr="0054628D">
        <w:rPr>
          <w:kern w:val="21"/>
          <w:sz w:val="24"/>
        </w:rPr>
        <w:t>。</w:t>
      </w:r>
    </w:p>
    <w:p w14:paraId="35599666" w14:textId="77777777" w:rsidR="00E573FA" w:rsidRPr="0054628D" w:rsidRDefault="00E573FA" w:rsidP="00E573FA">
      <w:pPr>
        <w:spacing w:afterLines="50" w:after="156" w:line="440" w:lineRule="exact"/>
        <w:ind w:firstLineChars="200" w:firstLine="480"/>
        <w:rPr>
          <w:sz w:val="24"/>
        </w:rPr>
      </w:pPr>
      <w:r w:rsidRPr="0054628D">
        <w:rPr>
          <w:rFonts w:hint="eastAsia"/>
          <w:sz w:val="24"/>
        </w:rPr>
        <w:t>投标</w:t>
      </w:r>
      <w:r w:rsidRPr="0054628D">
        <w:rPr>
          <w:sz w:val="24"/>
        </w:rPr>
        <w:t>方应提供</w:t>
      </w:r>
      <w:r w:rsidRPr="0054628D">
        <w:rPr>
          <w:rFonts w:hint="eastAsia"/>
          <w:sz w:val="24"/>
        </w:rPr>
        <w:t>电源</w:t>
      </w:r>
      <w:r w:rsidRPr="0054628D">
        <w:rPr>
          <w:sz w:val="24"/>
        </w:rPr>
        <w:t>额定功率损耗及其所需水流量的计算过程和结果，还应提供</w:t>
      </w:r>
      <w:r w:rsidRPr="0054628D">
        <w:rPr>
          <w:rFonts w:hint="eastAsia"/>
          <w:sz w:val="24"/>
        </w:rPr>
        <w:t>电源</w:t>
      </w:r>
      <w:r w:rsidRPr="0054628D">
        <w:rPr>
          <w:sz w:val="24"/>
        </w:rPr>
        <w:t>进出口水压差的计算结果。水路管道设计时，需满足主回路对地绝缘等级为</w:t>
      </w:r>
      <w:r w:rsidRPr="0054628D">
        <w:rPr>
          <w:sz w:val="24"/>
        </w:rPr>
        <w:t>5 kV</w:t>
      </w:r>
      <w:r w:rsidRPr="0054628D">
        <w:rPr>
          <w:sz w:val="24"/>
        </w:rPr>
        <w:t>的要求。</w:t>
      </w:r>
    </w:p>
    <w:p w14:paraId="48EB8E29" w14:textId="77777777" w:rsidR="00E573FA" w:rsidRPr="0054628D" w:rsidRDefault="00E573FA" w:rsidP="00E573FA">
      <w:pPr>
        <w:adjustRightInd w:val="0"/>
        <w:snapToGrid w:val="0"/>
        <w:spacing w:line="360" w:lineRule="auto"/>
        <w:rPr>
          <w:b/>
          <w:sz w:val="24"/>
        </w:rPr>
      </w:pPr>
      <w:r w:rsidRPr="0054628D">
        <w:rPr>
          <w:rFonts w:hint="eastAsia"/>
          <w:b/>
          <w:sz w:val="24"/>
        </w:rPr>
        <w:t>2</w:t>
      </w:r>
      <w:r w:rsidRPr="0054628D">
        <w:rPr>
          <w:b/>
          <w:sz w:val="24"/>
        </w:rPr>
        <w:t>.6.6</w:t>
      </w:r>
      <w:r w:rsidRPr="0054628D">
        <w:rPr>
          <w:rFonts w:hint="eastAsia"/>
          <w:b/>
          <w:sz w:val="24"/>
        </w:rPr>
        <w:t>、绝缘和支撑</w:t>
      </w:r>
    </w:p>
    <w:p w14:paraId="0FB9A333" w14:textId="77777777" w:rsidR="00E573FA" w:rsidRPr="0054628D" w:rsidRDefault="00E573FA" w:rsidP="00E573FA">
      <w:pPr>
        <w:spacing w:afterLines="50" w:after="156" w:line="440" w:lineRule="exact"/>
        <w:ind w:firstLineChars="200" w:firstLine="480"/>
        <w:rPr>
          <w:kern w:val="21"/>
          <w:sz w:val="24"/>
        </w:rPr>
      </w:pPr>
      <w:r w:rsidRPr="0054628D">
        <w:rPr>
          <w:rFonts w:hint="eastAsia"/>
          <w:kern w:val="21"/>
          <w:sz w:val="24"/>
        </w:rPr>
        <w:t>电源主回路对地的绝缘耐压水平为</w:t>
      </w:r>
      <w:r w:rsidRPr="0054628D">
        <w:rPr>
          <w:rFonts w:hint="eastAsia"/>
          <w:kern w:val="21"/>
          <w:sz w:val="24"/>
        </w:rPr>
        <w:t>5</w:t>
      </w:r>
      <w:r w:rsidRPr="0054628D">
        <w:rPr>
          <w:kern w:val="21"/>
          <w:sz w:val="24"/>
        </w:rPr>
        <w:t xml:space="preserve"> kV</w:t>
      </w:r>
      <w:r w:rsidRPr="0054628D">
        <w:rPr>
          <w:rFonts w:hint="eastAsia"/>
          <w:kern w:val="21"/>
          <w:sz w:val="24"/>
        </w:rPr>
        <w:t>。</w:t>
      </w:r>
      <w:proofErr w:type="gramStart"/>
      <w:r w:rsidRPr="0054628D">
        <w:rPr>
          <w:rFonts w:hint="eastAsia"/>
          <w:kern w:val="21"/>
          <w:sz w:val="24"/>
        </w:rPr>
        <w:t>桥臂之间</w:t>
      </w:r>
      <w:proofErr w:type="gramEnd"/>
      <w:r w:rsidRPr="0054628D">
        <w:rPr>
          <w:rFonts w:hint="eastAsia"/>
          <w:kern w:val="21"/>
          <w:sz w:val="24"/>
        </w:rPr>
        <w:t>应有足够的强度支撑，保证电源结构在短路冲击力作用下不发生损坏和变形。</w:t>
      </w:r>
    </w:p>
    <w:p w14:paraId="5FB68902" w14:textId="77777777" w:rsidR="00E573FA" w:rsidRPr="0054628D" w:rsidRDefault="00E573FA" w:rsidP="00E573FA">
      <w:pPr>
        <w:adjustRightInd w:val="0"/>
        <w:snapToGrid w:val="0"/>
        <w:spacing w:line="360" w:lineRule="auto"/>
        <w:rPr>
          <w:b/>
          <w:sz w:val="24"/>
        </w:rPr>
      </w:pPr>
      <w:r w:rsidRPr="0054628D">
        <w:rPr>
          <w:rFonts w:hint="eastAsia"/>
          <w:b/>
          <w:sz w:val="24"/>
        </w:rPr>
        <w:t>2</w:t>
      </w:r>
      <w:r w:rsidRPr="0054628D">
        <w:rPr>
          <w:b/>
          <w:sz w:val="24"/>
        </w:rPr>
        <w:t>.6.7</w:t>
      </w:r>
      <w:r w:rsidRPr="0054628D">
        <w:rPr>
          <w:rFonts w:hint="eastAsia"/>
          <w:b/>
          <w:sz w:val="24"/>
        </w:rPr>
        <w:t>、型材和工艺</w:t>
      </w:r>
    </w:p>
    <w:p w14:paraId="78B2F561" w14:textId="77777777" w:rsidR="00E573FA" w:rsidRPr="0054628D" w:rsidRDefault="00E573FA" w:rsidP="00E573FA">
      <w:pPr>
        <w:spacing w:line="440" w:lineRule="exact"/>
        <w:ind w:firstLineChars="200" w:firstLine="480"/>
        <w:rPr>
          <w:kern w:val="21"/>
          <w:sz w:val="24"/>
        </w:rPr>
      </w:pPr>
      <w:r w:rsidRPr="0054628D">
        <w:rPr>
          <w:rFonts w:hint="eastAsia"/>
          <w:kern w:val="21"/>
          <w:sz w:val="24"/>
        </w:rPr>
        <w:t>要求所有铜</w:t>
      </w:r>
      <w:proofErr w:type="gramStart"/>
      <w:r w:rsidRPr="0054628D">
        <w:rPr>
          <w:rFonts w:hint="eastAsia"/>
          <w:kern w:val="21"/>
          <w:sz w:val="24"/>
        </w:rPr>
        <w:t>排材料</w:t>
      </w:r>
      <w:proofErr w:type="gramEnd"/>
      <w:r w:rsidRPr="0054628D">
        <w:rPr>
          <w:rFonts w:hint="eastAsia"/>
          <w:kern w:val="21"/>
          <w:sz w:val="24"/>
        </w:rPr>
        <w:t>为一次成形高强度、高电导率型材，禁止多段型材拼接熔焊成导电排。控制母排在额定电流运行条件下温升不大于</w:t>
      </w:r>
      <w:r w:rsidRPr="0054628D">
        <w:rPr>
          <w:rFonts w:hint="eastAsia"/>
          <w:kern w:val="21"/>
          <w:sz w:val="24"/>
        </w:rPr>
        <w:t>15</w:t>
      </w:r>
      <w:r w:rsidRPr="0054628D">
        <w:rPr>
          <w:kern w:val="21"/>
          <w:sz w:val="24"/>
        </w:rPr>
        <w:t xml:space="preserve"> </w:t>
      </w:r>
      <w:r w:rsidRPr="0054628D">
        <w:rPr>
          <w:rFonts w:hint="eastAsia"/>
          <w:kern w:val="21"/>
          <w:sz w:val="24"/>
        </w:rPr>
        <w:t>K</w:t>
      </w:r>
      <w:r w:rsidRPr="0054628D">
        <w:rPr>
          <w:rFonts w:hint="eastAsia"/>
          <w:kern w:val="21"/>
          <w:sz w:val="24"/>
        </w:rPr>
        <w:t>。</w:t>
      </w:r>
    </w:p>
    <w:p w14:paraId="047C7A69" w14:textId="77777777" w:rsidR="00E573FA" w:rsidRPr="0054628D" w:rsidRDefault="00E573FA" w:rsidP="00E573FA">
      <w:pPr>
        <w:spacing w:afterLines="50" w:after="156" w:line="440" w:lineRule="exact"/>
        <w:ind w:firstLineChars="200" w:firstLine="480"/>
        <w:rPr>
          <w:kern w:val="21"/>
          <w:sz w:val="24"/>
        </w:rPr>
      </w:pPr>
      <w:r w:rsidRPr="0054628D">
        <w:rPr>
          <w:rFonts w:hint="eastAsia"/>
          <w:kern w:val="21"/>
          <w:sz w:val="24"/>
        </w:rPr>
        <w:t>电源设计使用年限为</w:t>
      </w:r>
      <w:r w:rsidRPr="0054628D">
        <w:rPr>
          <w:rFonts w:hint="eastAsia"/>
          <w:kern w:val="21"/>
          <w:sz w:val="24"/>
        </w:rPr>
        <w:t>20</w:t>
      </w:r>
      <w:r w:rsidRPr="0054628D">
        <w:rPr>
          <w:rFonts w:hint="eastAsia"/>
          <w:kern w:val="21"/>
          <w:sz w:val="24"/>
        </w:rPr>
        <w:t>年，要求导电排压接连接部位在长期的使用过程不会因老化而造成接触部位的接触电阻大幅上升。</w:t>
      </w:r>
      <w:proofErr w:type="gramStart"/>
      <w:r w:rsidRPr="0054628D">
        <w:rPr>
          <w:rFonts w:hint="eastAsia"/>
          <w:kern w:val="21"/>
          <w:sz w:val="24"/>
        </w:rPr>
        <w:t>导电排要进行</w:t>
      </w:r>
      <w:proofErr w:type="gramEnd"/>
      <w:r w:rsidRPr="0054628D">
        <w:rPr>
          <w:rFonts w:hint="eastAsia"/>
          <w:kern w:val="21"/>
          <w:sz w:val="24"/>
        </w:rPr>
        <w:t>表面处理，镀层应</w:t>
      </w:r>
      <w:r w:rsidRPr="0054628D">
        <w:rPr>
          <w:rFonts w:hint="eastAsia"/>
          <w:kern w:val="21"/>
          <w:sz w:val="24"/>
        </w:rPr>
        <w:lastRenderedPageBreak/>
        <w:t>保证接触部位长时间内的抗氧化能力，同时还应保持良好的导电性和导热性。要求镀锡层光洁、平整、不易起皮脱落。</w:t>
      </w:r>
    </w:p>
    <w:p w14:paraId="3670BE79" w14:textId="77777777" w:rsidR="00E573FA" w:rsidRPr="0054628D" w:rsidRDefault="00E573FA" w:rsidP="00E573FA">
      <w:pPr>
        <w:adjustRightInd w:val="0"/>
        <w:snapToGrid w:val="0"/>
        <w:spacing w:beforeLines="50" w:before="156" w:line="360" w:lineRule="auto"/>
        <w:rPr>
          <w:b/>
          <w:sz w:val="24"/>
        </w:rPr>
      </w:pPr>
      <w:r w:rsidRPr="0054628D">
        <w:rPr>
          <w:b/>
          <w:sz w:val="24"/>
        </w:rPr>
        <w:t>2.7</w:t>
      </w:r>
      <w:r w:rsidRPr="0054628D">
        <w:rPr>
          <w:rFonts w:hint="eastAsia"/>
          <w:b/>
          <w:sz w:val="24"/>
        </w:rPr>
        <w:t>、</w:t>
      </w:r>
      <w:r w:rsidRPr="0054628D">
        <w:rPr>
          <w:b/>
          <w:sz w:val="24"/>
        </w:rPr>
        <w:t xml:space="preserve"> </w:t>
      </w:r>
      <w:r w:rsidRPr="0054628D">
        <w:rPr>
          <w:b/>
          <w:sz w:val="24"/>
        </w:rPr>
        <w:t>技术服务要求及质保要求</w:t>
      </w:r>
    </w:p>
    <w:p w14:paraId="1E4807DE" w14:textId="77777777" w:rsidR="00E573FA" w:rsidRPr="0054628D" w:rsidRDefault="00E573FA" w:rsidP="00E573FA">
      <w:pPr>
        <w:spacing w:line="360" w:lineRule="auto"/>
        <w:rPr>
          <w:b/>
          <w:sz w:val="24"/>
        </w:rPr>
      </w:pPr>
      <w:r w:rsidRPr="0054628D">
        <w:rPr>
          <w:rFonts w:hint="eastAsia"/>
          <w:b/>
          <w:sz w:val="24"/>
        </w:rPr>
        <w:t>2</w:t>
      </w:r>
      <w:r w:rsidRPr="0054628D">
        <w:rPr>
          <w:b/>
          <w:sz w:val="24"/>
        </w:rPr>
        <w:t>.7.1</w:t>
      </w:r>
      <w:r w:rsidRPr="0054628D">
        <w:rPr>
          <w:rFonts w:hint="eastAsia"/>
          <w:b/>
          <w:sz w:val="24"/>
        </w:rPr>
        <w:t>、技术服务</w:t>
      </w:r>
    </w:p>
    <w:p w14:paraId="4C62964E" w14:textId="77777777" w:rsidR="00E573FA" w:rsidRPr="0054628D" w:rsidRDefault="00E573FA" w:rsidP="00E573FA">
      <w:pPr>
        <w:spacing w:line="360" w:lineRule="auto"/>
        <w:rPr>
          <w:rFonts w:hint="eastAsia"/>
          <w:b/>
          <w:sz w:val="24"/>
        </w:rPr>
      </w:pPr>
      <w:bookmarkStart w:id="12" w:name="_Toc24794652"/>
      <w:r w:rsidRPr="0054628D">
        <w:rPr>
          <w:b/>
          <w:sz w:val="24"/>
        </w:rPr>
        <w:t>2.7</w:t>
      </w:r>
      <w:r w:rsidRPr="0054628D">
        <w:rPr>
          <w:rFonts w:hint="eastAsia"/>
          <w:b/>
          <w:sz w:val="24"/>
        </w:rPr>
        <w:t>.</w:t>
      </w:r>
      <w:r w:rsidRPr="0054628D">
        <w:rPr>
          <w:b/>
          <w:sz w:val="24"/>
        </w:rPr>
        <w:t>1</w:t>
      </w:r>
      <w:r w:rsidRPr="0054628D">
        <w:rPr>
          <w:rFonts w:hint="eastAsia"/>
          <w:b/>
          <w:sz w:val="24"/>
        </w:rPr>
        <w:t>.</w:t>
      </w:r>
      <w:r w:rsidRPr="0054628D">
        <w:rPr>
          <w:b/>
          <w:sz w:val="24"/>
        </w:rPr>
        <w:t>1</w:t>
      </w:r>
      <w:r w:rsidRPr="0054628D">
        <w:rPr>
          <w:rFonts w:hint="eastAsia"/>
          <w:b/>
          <w:sz w:val="24"/>
        </w:rPr>
        <w:t>、概述</w:t>
      </w:r>
      <w:bookmarkEnd w:id="12"/>
    </w:p>
    <w:p w14:paraId="7D2D1330"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乙方</w:t>
      </w:r>
      <w:r w:rsidRPr="0054628D">
        <w:rPr>
          <w:sz w:val="24"/>
        </w:rPr>
        <w:t>应</w:t>
      </w:r>
      <w:r w:rsidRPr="0054628D">
        <w:rPr>
          <w:rFonts w:hint="eastAsia"/>
          <w:sz w:val="24"/>
        </w:rPr>
        <w:t>根据现有</w:t>
      </w:r>
      <w:r w:rsidRPr="0054628D">
        <w:rPr>
          <w:rFonts w:hint="eastAsia"/>
          <w:sz w:val="24"/>
        </w:rPr>
        <w:t>RM</w:t>
      </w:r>
      <w:r w:rsidRPr="0054628D">
        <w:rPr>
          <w:sz w:val="24"/>
        </w:rPr>
        <w:t>P</w:t>
      </w:r>
      <w:r w:rsidRPr="0054628D">
        <w:rPr>
          <w:rFonts w:hint="eastAsia"/>
          <w:sz w:val="24"/>
        </w:rPr>
        <w:t>电源情况，提出合理的性能方案，并</w:t>
      </w:r>
      <w:r w:rsidRPr="0054628D">
        <w:rPr>
          <w:sz w:val="24"/>
        </w:rPr>
        <w:t>对</w:t>
      </w:r>
      <w:r w:rsidRPr="0054628D">
        <w:rPr>
          <w:rFonts w:hint="eastAsia"/>
          <w:sz w:val="24"/>
        </w:rPr>
        <w:t>完成</w:t>
      </w:r>
      <w:r w:rsidRPr="0054628D">
        <w:rPr>
          <w:rFonts w:hint="eastAsia"/>
          <w:sz w:val="24"/>
        </w:rPr>
        <w:t>R</w:t>
      </w:r>
      <w:r w:rsidRPr="0054628D">
        <w:rPr>
          <w:sz w:val="24"/>
        </w:rPr>
        <w:t>MP</w:t>
      </w:r>
      <w:r w:rsidRPr="0054628D">
        <w:rPr>
          <w:rFonts w:hint="eastAsia"/>
          <w:sz w:val="24"/>
        </w:rPr>
        <w:t>电源系统性能升级</w:t>
      </w:r>
      <w:r w:rsidRPr="0054628D">
        <w:rPr>
          <w:sz w:val="24"/>
        </w:rPr>
        <w:t>合同</w:t>
      </w:r>
      <w:r w:rsidRPr="0054628D">
        <w:rPr>
          <w:rFonts w:hint="eastAsia"/>
          <w:sz w:val="24"/>
        </w:rPr>
        <w:t>所涉及的旧设备拆除和新设备的安装</w:t>
      </w:r>
      <w:r w:rsidRPr="0054628D">
        <w:rPr>
          <w:sz w:val="24"/>
        </w:rPr>
        <w:t>。</w:t>
      </w:r>
    </w:p>
    <w:p w14:paraId="45460502"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乙方</w:t>
      </w:r>
      <w:r w:rsidRPr="0054628D">
        <w:rPr>
          <w:sz w:val="24"/>
        </w:rPr>
        <w:t>在设备</w:t>
      </w:r>
      <w:r w:rsidRPr="0054628D">
        <w:rPr>
          <w:rFonts w:hint="eastAsia"/>
          <w:sz w:val="24"/>
        </w:rPr>
        <w:t>拆除、</w:t>
      </w:r>
      <w:r w:rsidRPr="0054628D">
        <w:rPr>
          <w:sz w:val="24"/>
        </w:rPr>
        <w:t>安装</w:t>
      </w:r>
      <w:r w:rsidRPr="0054628D">
        <w:rPr>
          <w:rFonts w:hint="eastAsia"/>
          <w:sz w:val="24"/>
        </w:rPr>
        <w:t>前及时</w:t>
      </w:r>
      <w:r w:rsidRPr="0054628D">
        <w:rPr>
          <w:sz w:val="24"/>
        </w:rPr>
        <w:t>向</w:t>
      </w:r>
      <w:r w:rsidRPr="0054628D">
        <w:rPr>
          <w:rFonts w:hint="eastAsia"/>
          <w:sz w:val="24"/>
        </w:rPr>
        <w:t>甲方</w:t>
      </w:r>
      <w:r w:rsidRPr="0054628D">
        <w:rPr>
          <w:sz w:val="24"/>
        </w:rPr>
        <w:t>提供技术服务计划，包括服务内容</w:t>
      </w:r>
      <w:r w:rsidRPr="0054628D">
        <w:rPr>
          <w:rFonts w:hint="eastAsia"/>
          <w:sz w:val="24"/>
        </w:rPr>
        <w:t>、</w:t>
      </w:r>
      <w:r w:rsidRPr="0054628D">
        <w:rPr>
          <w:sz w:val="24"/>
        </w:rPr>
        <w:t>日程</w:t>
      </w:r>
      <w:r w:rsidRPr="0054628D">
        <w:rPr>
          <w:rFonts w:hint="eastAsia"/>
          <w:sz w:val="24"/>
        </w:rPr>
        <w:t>、</w:t>
      </w:r>
      <w:r w:rsidRPr="0054628D">
        <w:rPr>
          <w:sz w:val="24"/>
        </w:rPr>
        <w:t>工作人</w:t>
      </w:r>
      <w:r w:rsidRPr="0054628D">
        <w:rPr>
          <w:rFonts w:hint="eastAsia"/>
          <w:sz w:val="24"/>
        </w:rPr>
        <w:t>员</w:t>
      </w:r>
      <w:r w:rsidRPr="0054628D">
        <w:rPr>
          <w:sz w:val="24"/>
        </w:rPr>
        <w:t>、</w:t>
      </w:r>
      <w:r w:rsidRPr="0054628D">
        <w:rPr>
          <w:rFonts w:hint="eastAsia"/>
          <w:sz w:val="24"/>
        </w:rPr>
        <w:t>天</w:t>
      </w:r>
      <w:r w:rsidRPr="0054628D">
        <w:rPr>
          <w:sz w:val="24"/>
        </w:rPr>
        <w:t>数等。</w:t>
      </w:r>
      <w:r w:rsidRPr="0054628D">
        <w:rPr>
          <w:rFonts w:hint="eastAsia"/>
          <w:sz w:val="24"/>
        </w:rPr>
        <w:t>甲方</w:t>
      </w:r>
      <w:r w:rsidRPr="0054628D">
        <w:rPr>
          <w:sz w:val="24"/>
        </w:rPr>
        <w:t>、</w:t>
      </w:r>
      <w:r w:rsidRPr="0054628D">
        <w:rPr>
          <w:rFonts w:hint="eastAsia"/>
          <w:sz w:val="24"/>
        </w:rPr>
        <w:t>乙方</w:t>
      </w:r>
      <w:r w:rsidRPr="0054628D">
        <w:rPr>
          <w:sz w:val="24"/>
        </w:rPr>
        <w:t>双方据此共同确认一份详尽的安装工序和时间表，作为</w:t>
      </w:r>
      <w:r w:rsidRPr="0054628D">
        <w:rPr>
          <w:rFonts w:hint="eastAsia"/>
          <w:sz w:val="24"/>
        </w:rPr>
        <w:t>乙方</w:t>
      </w:r>
      <w:r w:rsidRPr="0054628D">
        <w:rPr>
          <w:sz w:val="24"/>
        </w:rPr>
        <w:t>指导安装的依据，并列出安装承包商应提供的人员和工具的类型及数量。</w:t>
      </w:r>
    </w:p>
    <w:p w14:paraId="2A3AFF36"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甲方</w:t>
      </w:r>
      <w:r w:rsidRPr="0054628D">
        <w:rPr>
          <w:sz w:val="24"/>
        </w:rPr>
        <w:t>、</w:t>
      </w:r>
      <w:r w:rsidRPr="0054628D">
        <w:rPr>
          <w:rFonts w:hint="eastAsia"/>
          <w:sz w:val="24"/>
        </w:rPr>
        <w:t>乙方</w:t>
      </w:r>
      <w:r w:rsidRPr="0054628D">
        <w:rPr>
          <w:sz w:val="24"/>
        </w:rPr>
        <w:t>双方应该根据</w:t>
      </w:r>
      <w:r w:rsidRPr="0054628D">
        <w:rPr>
          <w:rFonts w:hint="eastAsia"/>
          <w:sz w:val="24"/>
        </w:rPr>
        <w:t>现场</w:t>
      </w:r>
      <w:r w:rsidRPr="0054628D">
        <w:rPr>
          <w:sz w:val="24"/>
        </w:rPr>
        <w:t>工地施工的实际工作进展，通过协商决定</w:t>
      </w:r>
      <w:r w:rsidRPr="0054628D">
        <w:rPr>
          <w:rFonts w:hint="eastAsia"/>
          <w:sz w:val="24"/>
        </w:rPr>
        <w:t>乙方</w:t>
      </w:r>
      <w:r w:rsidRPr="0054628D">
        <w:rPr>
          <w:sz w:val="24"/>
        </w:rPr>
        <w:t>技术人员的专业、人员数量、在工地</w:t>
      </w:r>
      <w:r w:rsidRPr="0054628D">
        <w:rPr>
          <w:rFonts w:hint="eastAsia"/>
          <w:sz w:val="24"/>
        </w:rPr>
        <w:t>现场</w:t>
      </w:r>
      <w:r w:rsidRPr="0054628D">
        <w:rPr>
          <w:sz w:val="24"/>
        </w:rPr>
        <w:t>服务的持续时间以及到达和离开工地</w:t>
      </w:r>
      <w:r w:rsidRPr="0054628D">
        <w:rPr>
          <w:rFonts w:hint="eastAsia"/>
          <w:sz w:val="24"/>
        </w:rPr>
        <w:t>现场</w:t>
      </w:r>
      <w:r w:rsidRPr="0054628D">
        <w:rPr>
          <w:sz w:val="24"/>
        </w:rPr>
        <w:t>的日期。</w:t>
      </w:r>
      <w:r w:rsidRPr="0054628D">
        <w:rPr>
          <w:rFonts w:hint="eastAsia"/>
          <w:sz w:val="24"/>
        </w:rPr>
        <w:t>乙方人员在</w:t>
      </w:r>
      <w:r w:rsidRPr="0054628D">
        <w:rPr>
          <w:rFonts w:hint="eastAsia"/>
          <w:sz w:val="24"/>
        </w:rPr>
        <w:t>R</w:t>
      </w:r>
      <w:r w:rsidRPr="0054628D">
        <w:rPr>
          <w:sz w:val="24"/>
        </w:rPr>
        <w:t>MP</w:t>
      </w:r>
      <w:r w:rsidRPr="0054628D">
        <w:rPr>
          <w:rFonts w:hint="eastAsia"/>
          <w:sz w:val="24"/>
        </w:rPr>
        <w:t>电源现场施工时，应至少有一位甲方人员在现场陪同。</w:t>
      </w:r>
    </w:p>
    <w:p w14:paraId="345D7A28" w14:textId="77777777" w:rsidR="00E573FA" w:rsidRPr="0054628D" w:rsidRDefault="00E573FA" w:rsidP="00E573FA">
      <w:pPr>
        <w:spacing w:line="360" w:lineRule="auto"/>
        <w:rPr>
          <w:rFonts w:hint="eastAsia"/>
          <w:b/>
          <w:sz w:val="24"/>
        </w:rPr>
      </w:pPr>
      <w:bookmarkStart w:id="13" w:name="_Toc24794653"/>
      <w:r w:rsidRPr="0054628D">
        <w:rPr>
          <w:rFonts w:hint="eastAsia"/>
          <w:b/>
          <w:sz w:val="24"/>
        </w:rPr>
        <w:t>2</w:t>
      </w:r>
      <w:r w:rsidRPr="0054628D">
        <w:rPr>
          <w:b/>
          <w:sz w:val="24"/>
        </w:rPr>
        <w:t>.7.1.2</w:t>
      </w:r>
      <w:r w:rsidRPr="0054628D">
        <w:rPr>
          <w:rFonts w:hint="eastAsia"/>
          <w:b/>
          <w:sz w:val="24"/>
        </w:rPr>
        <w:t>、任务和责任</w:t>
      </w:r>
      <w:bookmarkEnd w:id="13"/>
    </w:p>
    <w:p w14:paraId="01242B93"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乙方</w:t>
      </w:r>
      <w:r w:rsidRPr="0054628D">
        <w:rPr>
          <w:sz w:val="24"/>
        </w:rPr>
        <w:t>指定的</w:t>
      </w:r>
      <w:r w:rsidRPr="0054628D">
        <w:rPr>
          <w:rFonts w:hint="eastAsia"/>
          <w:sz w:val="24"/>
        </w:rPr>
        <w:t>工地现场</w:t>
      </w:r>
      <w:r w:rsidRPr="0054628D">
        <w:rPr>
          <w:sz w:val="24"/>
        </w:rPr>
        <w:t>代表，应在合同范围内全面与</w:t>
      </w:r>
      <w:r w:rsidRPr="0054628D">
        <w:rPr>
          <w:rFonts w:hint="eastAsia"/>
          <w:sz w:val="24"/>
        </w:rPr>
        <w:t>甲方</w:t>
      </w:r>
      <w:r w:rsidRPr="0054628D">
        <w:rPr>
          <w:sz w:val="24"/>
        </w:rPr>
        <w:t>工地</w:t>
      </w:r>
      <w:r w:rsidRPr="0054628D">
        <w:rPr>
          <w:rFonts w:hint="eastAsia"/>
          <w:sz w:val="24"/>
        </w:rPr>
        <w:t>现场</w:t>
      </w:r>
      <w:r w:rsidRPr="0054628D">
        <w:rPr>
          <w:sz w:val="24"/>
        </w:rPr>
        <w:t>代表充分合作与协商，以解决合同有关的技术和工作问题。双方的工地代表，未经双方授权，无权变更和修改合同。</w:t>
      </w:r>
    </w:p>
    <w:p w14:paraId="63A84E1D"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乙方</w:t>
      </w:r>
      <w:r w:rsidRPr="0054628D">
        <w:rPr>
          <w:sz w:val="24"/>
        </w:rPr>
        <w:t>技术人员代表</w:t>
      </w:r>
      <w:r w:rsidRPr="0054628D">
        <w:rPr>
          <w:rFonts w:hint="eastAsia"/>
          <w:sz w:val="24"/>
        </w:rPr>
        <w:t>乙方</w:t>
      </w:r>
      <w:r w:rsidRPr="0054628D">
        <w:rPr>
          <w:sz w:val="24"/>
        </w:rPr>
        <w:t>，完成合同规定有关</w:t>
      </w:r>
      <w:r w:rsidRPr="0054628D">
        <w:rPr>
          <w:rFonts w:hint="eastAsia"/>
          <w:sz w:val="24"/>
        </w:rPr>
        <w:t>R</w:t>
      </w:r>
      <w:r w:rsidRPr="0054628D">
        <w:rPr>
          <w:sz w:val="24"/>
        </w:rPr>
        <w:t>MP</w:t>
      </w:r>
      <w:r w:rsidRPr="0054628D">
        <w:rPr>
          <w:rFonts w:hint="eastAsia"/>
          <w:sz w:val="24"/>
        </w:rPr>
        <w:t>电源系统性能升级</w:t>
      </w:r>
      <w:r w:rsidRPr="0054628D">
        <w:rPr>
          <w:sz w:val="24"/>
        </w:rPr>
        <w:t>的技术服务。</w:t>
      </w:r>
    </w:p>
    <w:p w14:paraId="4AC992B7"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乙方</w:t>
      </w:r>
      <w:r w:rsidRPr="0054628D">
        <w:rPr>
          <w:sz w:val="24"/>
        </w:rPr>
        <w:t>技术人员应对</w:t>
      </w:r>
      <w:r w:rsidRPr="0054628D">
        <w:rPr>
          <w:rFonts w:hint="eastAsia"/>
          <w:sz w:val="24"/>
        </w:rPr>
        <w:t>甲方代表</w:t>
      </w:r>
      <w:r w:rsidRPr="0054628D">
        <w:rPr>
          <w:sz w:val="24"/>
        </w:rPr>
        <w:t>详细地解释技术文件、图纸、运行和维护手册、设备特性、分析方法和有关的注意事项等，以及解答和解决</w:t>
      </w:r>
      <w:r w:rsidRPr="0054628D">
        <w:rPr>
          <w:rFonts w:hint="eastAsia"/>
          <w:sz w:val="24"/>
        </w:rPr>
        <w:t>甲方</w:t>
      </w:r>
      <w:r w:rsidRPr="0054628D">
        <w:rPr>
          <w:sz w:val="24"/>
        </w:rPr>
        <w:t>在合同范围内提出的技术问题。</w:t>
      </w:r>
      <w:bookmarkStart w:id="14" w:name="_Toc24794654"/>
    </w:p>
    <w:p w14:paraId="320E562A" w14:textId="77777777" w:rsidR="00E573FA" w:rsidRPr="0054628D" w:rsidRDefault="00E573FA" w:rsidP="00E573FA">
      <w:pPr>
        <w:spacing w:line="360" w:lineRule="auto"/>
        <w:rPr>
          <w:rFonts w:hint="eastAsia"/>
          <w:b/>
          <w:sz w:val="24"/>
        </w:rPr>
      </w:pPr>
      <w:r w:rsidRPr="0054628D">
        <w:rPr>
          <w:b/>
          <w:sz w:val="24"/>
        </w:rPr>
        <w:t>2.7</w:t>
      </w:r>
      <w:r w:rsidRPr="0054628D">
        <w:rPr>
          <w:rFonts w:hint="eastAsia"/>
          <w:b/>
          <w:sz w:val="24"/>
        </w:rPr>
        <w:t>.1</w:t>
      </w:r>
      <w:r w:rsidRPr="0054628D">
        <w:rPr>
          <w:b/>
          <w:sz w:val="24"/>
        </w:rPr>
        <w:t>.3</w:t>
      </w:r>
      <w:r w:rsidRPr="0054628D">
        <w:rPr>
          <w:rFonts w:hint="eastAsia"/>
          <w:b/>
          <w:sz w:val="24"/>
        </w:rPr>
        <w:t>、旧设备拆除、新设备安装、调试、试运行和验收</w:t>
      </w:r>
      <w:bookmarkEnd w:id="14"/>
    </w:p>
    <w:p w14:paraId="6B0C615F"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sz w:val="24"/>
        </w:rPr>
        <w:t>设备的</w:t>
      </w:r>
      <w:r w:rsidRPr="0054628D">
        <w:rPr>
          <w:rFonts w:hint="eastAsia"/>
          <w:sz w:val="24"/>
        </w:rPr>
        <w:t>拆除、运输、新设备的</w:t>
      </w:r>
      <w:r w:rsidRPr="0054628D">
        <w:rPr>
          <w:sz w:val="24"/>
        </w:rPr>
        <w:t>安装</w:t>
      </w:r>
      <w:r w:rsidRPr="0054628D">
        <w:rPr>
          <w:rFonts w:hint="eastAsia"/>
          <w:sz w:val="24"/>
        </w:rPr>
        <w:t>以及系统</w:t>
      </w:r>
      <w:r w:rsidRPr="0054628D">
        <w:rPr>
          <w:sz w:val="24"/>
        </w:rPr>
        <w:t>调试，</w:t>
      </w:r>
      <w:r w:rsidRPr="0054628D">
        <w:rPr>
          <w:rFonts w:hint="eastAsia"/>
          <w:sz w:val="24"/>
        </w:rPr>
        <w:t>均由乙方</w:t>
      </w:r>
      <w:r w:rsidRPr="0054628D">
        <w:rPr>
          <w:sz w:val="24"/>
        </w:rPr>
        <w:t>人员</w:t>
      </w:r>
      <w:r w:rsidRPr="0054628D">
        <w:rPr>
          <w:rFonts w:hint="eastAsia"/>
          <w:sz w:val="24"/>
        </w:rPr>
        <w:t>负责，甲方</w:t>
      </w:r>
      <w:proofErr w:type="gramStart"/>
      <w:r w:rsidRPr="0054628D">
        <w:rPr>
          <w:rFonts w:hint="eastAsia"/>
          <w:sz w:val="24"/>
        </w:rPr>
        <w:t>代表仅</w:t>
      </w:r>
      <w:proofErr w:type="gramEnd"/>
      <w:r w:rsidRPr="0054628D">
        <w:rPr>
          <w:rFonts w:hint="eastAsia"/>
          <w:sz w:val="24"/>
        </w:rPr>
        <w:t>在现场监督</w:t>
      </w:r>
      <w:r w:rsidRPr="0054628D">
        <w:rPr>
          <w:sz w:val="24"/>
        </w:rPr>
        <w:t>。</w:t>
      </w:r>
    </w:p>
    <w:p w14:paraId="55006ABA"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sz w:val="24"/>
        </w:rPr>
        <w:lastRenderedPageBreak/>
        <w:t>合同设备试运行和验收，根据本招标文件规定的标准、规程</w:t>
      </w:r>
      <w:r w:rsidRPr="0054628D">
        <w:rPr>
          <w:rFonts w:hint="eastAsia"/>
          <w:sz w:val="24"/>
        </w:rPr>
        <w:t>和</w:t>
      </w:r>
      <w:r w:rsidRPr="0054628D">
        <w:rPr>
          <w:sz w:val="24"/>
        </w:rPr>
        <w:t>规范进行。</w:t>
      </w:r>
    </w:p>
    <w:p w14:paraId="0C0B4D19"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sz w:val="24"/>
        </w:rPr>
        <w:t>验收时间为调试和试运行完成并稳定运行</w:t>
      </w:r>
      <w:r w:rsidRPr="0054628D">
        <w:rPr>
          <w:rFonts w:hint="eastAsia"/>
          <w:sz w:val="24"/>
        </w:rPr>
        <w:t>后</w:t>
      </w:r>
      <w:r w:rsidRPr="0054628D">
        <w:rPr>
          <w:sz w:val="24"/>
        </w:rPr>
        <w:t>。在此期间，所有的合同设备都应达到各项运行性能指标要求。</w:t>
      </w:r>
      <w:r w:rsidRPr="0054628D">
        <w:rPr>
          <w:rFonts w:hint="eastAsia"/>
          <w:sz w:val="24"/>
        </w:rPr>
        <w:t>甲方和乙方</w:t>
      </w:r>
      <w:r w:rsidRPr="0054628D">
        <w:rPr>
          <w:sz w:val="24"/>
        </w:rPr>
        <w:t>双方可签署合同设备的验收证明书</w:t>
      </w:r>
      <w:r w:rsidRPr="0054628D">
        <w:rPr>
          <w:rFonts w:hint="eastAsia"/>
          <w:sz w:val="24"/>
        </w:rPr>
        <w:t>，</w:t>
      </w:r>
      <w:r w:rsidRPr="0054628D">
        <w:rPr>
          <w:sz w:val="24"/>
        </w:rPr>
        <w:t>共两份，双方各执一份。</w:t>
      </w:r>
    </w:p>
    <w:p w14:paraId="28995E4C" w14:textId="77777777" w:rsidR="00E573FA" w:rsidRPr="0054628D" w:rsidRDefault="00E573FA" w:rsidP="00E573FA">
      <w:pPr>
        <w:spacing w:line="360" w:lineRule="auto"/>
        <w:rPr>
          <w:rFonts w:hint="eastAsia"/>
        </w:rPr>
      </w:pPr>
      <w:r w:rsidRPr="0054628D">
        <w:rPr>
          <w:b/>
          <w:sz w:val="24"/>
        </w:rPr>
        <w:t>2.7.2</w:t>
      </w:r>
      <w:r w:rsidRPr="0054628D">
        <w:rPr>
          <w:rFonts w:hint="eastAsia"/>
          <w:b/>
          <w:sz w:val="24"/>
        </w:rPr>
        <w:t>、质保期</w:t>
      </w:r>
    </w:p>
    <w:p w14:paraId="1EC35584"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R</w:t>
      </w:r>
      <w:r w:rsidRPr="0054628D">
        <w:rPr>
          <w:sz w:val="24"/>
        </w:rPr>
        <w:t>MP</w:t>
      </w:r>
      <w:r w:rsidRPr="0054628D">
        <w:rPr>
          <w:rFonts w:hint="eastAsia"/>
          <w:sz w:val="24"/>
        </w:rPr>
        <w:t>电源系统经过性能升级后，其质保期为自</w:t>
      </w:r>
      <w:r w:rsidRPr="0054628D">
        <w:rPr>
          <w:sz w:val="24"/>
        </w:rPr>
        <w:t>调试和试运行完成并稳定运行</w:t>
      </w:r>
      <w:r w:rsidRPr="0054628D">
        <w:rPr>
          <w:rFonts w:hint="eastAsia"/>
          <w:sz w:val="24"/>
        </w:rPr>
        <w:t>之日起至少</w:t>
      </w:r>
      <w:r w:rsidRPr="0054628D">
        <w:rPr>
          <w:rFonts w:hint="eastAsia"/>
          <w:sz w:val="24"/>
        </w:rPr>
        <w:t>1</w:t>
      </w:r>
      <w:r w:rsidRPr="0054628D">
        <w:rPr>
          <w:sz w:val="24"/>
        </w:rPr>
        <w:t>2</w:t>
      </w:r>
      <w:r w:rsidRPr="0054628D">
        <w:rPr>
          <w:rFonts w:hint="eastAsia"/>
          <w:sz w:val="24"/>
        </w:rPr>
        <w:t>个月，更换后的零部件的质保期从更换之日起计算。</w:t>
      </w:r>
    </w:p>
    <w:p w14:paraId="46B45C81"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在</w:t>
      </w:r>
      <w:r w:rsidRPr="0054628D">
        <w:rPr>
          <w:sz w:val="24"/>
        </w:rPr>
        <w:t>质保期内</w:t>
      </w:r>
      <w:r w:rsidRPr="0054628D">
        <w:rPr>
          <w:rFonts w:hint="eastAsia"/>
          <w:sz w:val="24"/>
        </w:rPr>
        <w:t>，乙方应提供技术援助电话，解答甲方在使用中遇到的问题，并及时为甲方提出解决问题的建议，如需要，免费提供维修服务。</w:t>
      </w:r>
    </w:p>
    <w:p w14:paraId="104D9982" w14:textId="77777777" w:rsidR="00E573FA" w:rsidRPr="0054628D" w:rsidRDefault="00E573FA" w:rsidP="00E573FA">
      <w:pPr>
        <w:spacing w:line="360" w:lineRule="auto"/>
        <w:rPr>
          <w:rFonts w:hint="eastAsia"/>
        </w:rPr>
      </w:pPr>
      <w:r w:rsidRPr="0054628D">
        <w:rPr>
          <w:b/>
          <w:sz w:val="24"/>
        </w:rPr>
        <w:t>2.7.3</w:t>
      </w:r>
      <w:r w:rsidRPr="0054628D">
        <w:rPr>
          <w:rFonts w:hint="eastAsia"/>
          <w:b/>
          <w:sz w:val="24"/>
        </w:rPr>
        <w:t>、售后服务</w:t>
      </w:r>
    </w:p>
    <w:p w14:paraId="0C06BF23"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乙方应能提供电话咨询和现场响应等售后服务。</w:t>
      </w:r>
    </w:p>
    <w:p w14:paraId="79DF49F3" w14:textId="77777777" w:rsidR="00E573FA" w:rsidRPr="0054628D" w:rsidRDefault="00E573FA" w:rsidP="00E573FA">
      <w:pPr>
        <w:numPr>
          <w:ilvl w:val="0"/>
          <w:numId w:val="4"/>
        </w:numPr>
        <w:spacing w:line="360" w:lineRule="auto"/>
        <w:rPr>
          <w:b/>
          <w:sz w:val="24"/>
        </w:rPr>
      </w:pPr>
      <w:bookmarkStart w:id="15" w:name="_Toc70292147"/>
      <w:r w:rsidRPr="0054628D">
        <w:rPr>
          <w:b/>
          <w:sz w:val="24"/>
        </w:rPr>
        <w:t>电话咨询</w:t>
      </w:r>
      <w:bookmarkEnd w:id="15"/>
    </w:p>
    <w:p w14:paraId="0624DDE0"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乙方应</w:t>
      </w:r>
      <w:r w:rsidRPr="0054628D">
        <w:rPr>
          <w:sz w:val="24"/>
        </w:rPr>
        <w:t>提供技术援助电话，解答</w:t>
      </w:r>
      <w:r w:rsidRPr="0054628D">
        <w:rPr>
          <w:rFonts w:hint="eastAsia"/>
          <w:sz w:val="24"/>
        </w:rPr>
        <w:t>业主方</w:t>
      </w:r>
      <w:r w:rsidRPr="0054628D">
        <w:rPr>
          <w:sz w:val="24"/>
        </w:rPr>
        <w:t>在使用中遇到的问题，及时为</w:t>
      </w:r>
      <w:r w:rsidRPr="0054628D">
        <w:rPr>
          <w:rFonts w:hint="eastAsia"/>
          <w:sz w:val="24"/>
        </w:rPr>
        <w:t>业主方</w:t>
      </w:r>
      <w:r w:rsidRPr="0054628D">
        <w:rPr>
          <w:sz w:val="24"/>
        </w:rPr>
        <w:t>提出解决问题的建议</w:t>
      </w:r>
      <w:r w:rsidRPr="0054628D">
        <w:rPr>
          <w:rFonts w:hint="eastAsia"/>
          <w:sz w:val="24"/>
        </w:rPr>
        <w:t>。</w:t>
      </w:r>
    </w:p>
    <w:p w14:paraId="4F6091BF" w14:textId="77777777" w:rsidR="00E573FA" w:rsidRPr="0054628D" w:rsidRDefault="00E573FA" w:rsidP="00E573FA">
      <w:pPr>
        <w:numPr>
          <w:ilvl w:val="0"/>
          <w:numId w:val="4"/>
        </w:numPr>
        <w:spacing w:line="360" w:lineRule="auto"/>
        <w:rPr>
          <w:b/>
          <w:sz w:val="24"/>
        </w:rPr>
      </w:pPr>
      <w:bookmarkStart w:id="16" w:name="_Toc70292148"/>
      <w:r w:rsidRPr="0054628D">
        <w:rPr>
          <w:b/>
          <w:sz w:val="24"/>
        </w:rPr>
        <w:t>现场响应</w:t>
      </w:r>
      <w:bookmarkEnd w:id="16"/>
    </w:p>
    <w:p w14:paraId="46C42F24" w14:textId="77777777" w:rsidR="00E573FA" w:rsidRPr="0054628D" w:rsidRDefault="00E573FA" w:rsidP="00E573FA">
      <w:pPr>
        <w:numPr>
          <w:ilvl w:val="0"/>
          <w:numId w:val="5"/>
        </w:numPr>
        <w:adjustRightInd w:val="0"/>
        <w:snapToGrid w:val="0"/>
        <w:spacing w:beforeLines="50" w:before="156" w:line="360" w:lineRule="auto"/>
        <w:ind w:left="822" w:hanging="340"/>
        <w:rPr>
          <w:sz w:val="24"/>
        </w:rPr>
      </w:pPr>
      <w:r w:rsidRPr="0054628D">
        <w:rPr>
          <w:sz w:val="24"/>
        </w:rPr>
        <w:t>在接到报修通知后，电话咨询不能解决的，</w:t>
      </w:r>
      <w:r w:rsidRPr="0054628D">
        <w:rPr>
          <w:rFonts w:hint="eastAsia"/>
          <w:sz w:val="24"/>
        </w:rPr>
        <w:t>乙方应</w:t>
      </w:r>
      <w:r w:rsidRPr="0054628D">
        <w:rPr>
          <w:sz w:val="24"/>
        </w:rPr>
        <w:t>承诺在</w:t>
      </w:r>
      <w:r w:rsidRPr="0054628D">
        <w:rPr>
          <w:sz w:val="24"/>
        </w:rPr>
        <w:t>24</w:t>
      </w:r>
      <w:r w:rsidRPr="0054628D">
        <w:rPr>
          <w:sz w:val="24"/>
        </w:rPr>
        <w:t>小时内到达现场进行处理，确保产品正常工作；</w:t>
      </w:r>
    </w:p>
    <w:p w14:paraId="6F51615A" w14:textId="77777777" w:rsidR="00E573FA" w:rsidRPr="0054628D" w:rsidRDefault="00E573FA" w:rsidP="00E573FA">
      <w:pPr>
        <w:numPr>
          <w:ilvl w:val="0"/>
          <w:numId w:val="5"/>
        </w:numPr>
        <w:adjustRightInd w:val="0"/>
        <w:snapToGrid w:val="0"/>
        <w:spacing w:beforeLines="50" w:before="156" w:line="360" w:lineRule="auto"/>
        <w:ind w:left="822" w:hanging="340"/>
        <w:rPr>
          <w:sz w:val="24"/>
        </w:rPr>
      </w:pPr>
      <w:r w:rsidRPr="0054628D">
        <w:rPr>
          <w:rFonts w:hint="eastAsia"/>
          <w:sz w:val="24"/>
        </w:rPr>
        <w:t>若</w:t>
      </w:r>
      <w:r w:rsidRPr="0054628D">
        <w:rPr>
          <w:sz w:val="24"/>
        </w:rPr>
        <w:t>无法在</w:t>
      </w:r>
      <w:r w:rsidRPr="0054628D">
        <w:rPr>
          <w:sz w:val="24"/>
        </w:rPr>
        <w:t>24</w:t>
      </w:r>
      <w:r w:rsidRPr="0054628D">
        <w:rPr>
          <w:sz w:val="24"/>
        </w:rPr>
        <w:t>小时内解决的，</w:t>
      </w:r>
      <w:r w:rsidRPr="0054628D">
        <w:rPr>
          <w:rFonts w:hint="eastAsia"/>
          <w:sz w:val="24"/>
        </w:rPr>
        <w:t>乙方</w:t>
      </w:r>
      <w:r w:rsidRPr="0054628D">
        <w:rPr>
          <w:sz w:val="24"/>
        </w:rPr>
        <w:t>将提供备用产品</w:t>
      </w:r>
      <w:r w:rsidRPr="0054628D">
        <w:rPr>
          <w:rFonts w:hint="eastAsia"/>
          <w:sz w:val="24"/>
        </w:rPr>
        <w:t>（在质保期内免费，质保期外甲方付费）</w:t>
      </w:r>
      <w:r w:rsidRPr="0054628D">
        <w:rPr>
          <w:sz w:val="24"/>
        </w:rPr>
        <w:t>，使业主方能够正常使用。若故障在</w:t>
      </w:r>
      <w:r w:rsidRPr="0054628D">
        <w:rPr>
          <w:sz w:val="24"/>
        </w:rPr>
        <w:t>24</w:t>
      </w:r>
      <w:r w:rsidRPr="0054628D">
        <w:rPr>
          <w:sz w:val="24"/>
        </w:rPr>
        <w:t>小时内未得到解决的，如遇重大问题或其他暂时无法迅速解决的问题在一周内解决；</w:t>
      </w:r>
    </w:p>
    <w:p w14:paraId="20109B67" w14:textId="77777777" w:rsidR="00E573FA" w:rsidRPr="0054628D" w:rsidRDefault="00E573FA" w:rsidP="00E573FA">
      <w:pPr>
        <w:numPr>
          <w:ilvl w:val="0"/>
          <w:numId w:val="5"/>
        </w:numPr>
        <w:adjustRightInd w:val="0"/>
        <w:snapToGrid w:val="0"/>
        <w:spacing w:beforeLines="50" w:before="156" w:line="360" w:lineRule="auto"/>
        <w:ind w:left="822" w:hanging="340"/>
        <w:rPr>
          <w:sz w:val="24"/>
        </w:rPr>
      </w:pPr>
      <w:r w:rsidRPr="0054628D">
        <w:rPr>
          <w:sz w:val="24"/>
        </w:rPr>
        <w:t>发生紧急抢修事故的，</w:t>
      </w:r>
      <w:r w:rsidRPr="0054628D">
        <w:rPr>
          <w:rFonts w:hint="eastAsia"/>
          <w:sz w:val="24"/>
        </w:rPr>
        <w:t>乙</w:t>
      </w:r>
      <w:r w:rsidRPr="0054628D">
        <w:rPr>
          <w:sz w:val="24"/>
        </w:rPr>
        <w:t>方在接到通知后，确保做到立即到达事故现场。</w:t>
      </w:r>
    </w:p>
    <w:p w14:paraId="382692DD" w14:textId="77777777" w:rsidR="00E573FA" w:rsidRPr="0054628D" w:rsidRDefault="00E573FA" w:rsidP="00E573FA">
      <w:pPr>
        <w:numPr>
          <w:ilvl w:val="0"/>
          <w:numId w:val="4"/>
        </w:numPr>
        <w:spacing w:line="360" w:lineRule="auto"/>
        <w:rPr>
          <w:b/>
          <w:sz w:val="24"/>
        </w:rPr>
      </w:pPr>
      <w:bookmarkStart w:id="17" w:name="_Toc70292149"/>
      <w:r w:rsidRPr="0054628D">
        <w:rPr>
          <w:b/>
          <w:sz w:val="24"/>
        </w:rPr>
        <w:t>质保期外服务承诺</w:t>
      </w:r>
      <w:bookmarkEnd w:id="17"/>
    </w:p>
    <w:p w14:paraId="3ADCF6F6" w14:textId="77777777" w:rsidR="00E573FA" w:rsidRPr="0054628D" w:rsidRDefault="00E573FA" w:rsidP="00E573FA">
      <w:pPr>
        <w:pStyle w:val="af0"/>
        <w:ind w:firstLine="480"/>
        <w:rPr>
          <w:rStyle w:val="fontstyle01"/>
          <w:rFonts w:hint="default"/>
          <w:color w:val="auto"/>
        </w:rPr>
      </w:pPr>
      <w:r w:rsidRPr="0054628D">
        <w:rPr>
          <w:rStyle w:val="fontstyle01"/>
          <w:rFonts w:hint="default"/>
          <w:color w:val="auto"/>
        </w:rPr>
        <w:t>质保期满后，乙方应同样提供免费电话咨询服务，并承诺提供产品上门维护服务，可按照市场行情适当收取服务费。</w:t>
      </w:r>
    </w:p>
    <w:p w14:paraId="49FB0A91" w14:textId="77777777" w:rsidR="00E573FA" w:rsidRPr="0054628D" w:rsidRDefault="00E573FA" w:rsidP="00E573FA">
      <w:pPr>
        <w:spacing w:line="360" w:lineRule="auto"/>
        <w:rPr>
          <w:b/>
          <w:sz w:val="24"/>
        </w:rPr>
      </w:pPr>
      <w:r w:rsidRPr="0054628D">
        <w:rPr>
          <w:rFonts w:hint="eastAsia"/>
          <w:b/>
          <w:sz w:val="24"/>
        </w:rPr>
        <w:t>2</w:t>
      </w:r>
      <w:r w:rsidRPr="0054628D">
        <w:rPr>
          <w:b/>
          <w:sz w:val="24"/>
        </w:rPr>
        <w:t>.7.4</w:t>
      </w:r>
      <w:r w:rsidRPr="0054628D">
        <w:rPr>
          <w:rFonts w:hint="eastAsia"/>
          <w:b/>
          <w:sz w:val="24"/>
        </w:rPr>
        <w:t>、铭牌</w:t>
      </w:r>
    </w:p>
    <w:p w14:paraId="3ED1364A"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R</w:t>
      </w:r>
      <w:r w:rsidRPr="0054628D">
        <w:rPr>
          <w:sz w:val="24"/>
        </w:rPr>
        <w:t>MP</w:t>
      </w:r>
      <w:r w:rsidRPr="0054628D">
        <w:rPr>
          <w:rFonts w:hint="eastAsia"/>
          <w:sz w:val="24"/>
        </w:rPr>
        <w:t>电源系统的电源柜、控制柜、输出柜应制定专用的铭牌，铭牌采用不锈钢制作，安装于醒目位置，要求字体清晰。铭牌的具体内容应根据相关标准制</w:t>
      </w:r>
      <w:r w:rsidRPr="0054628D">
        <w:rPr>
          <w:rFonts w:hint="eastAsia"/>
          <w:sz w:val="24"/>
        </w:rPr>
        <w:lastRenderedPageBreak/>
        <w:t>作，并在制作前由乙方提出并得到甲方认可。</w:t>
      </w:r>
    </w:p>
    <w:p w14:paraId="7B1C9802" w14:textId="77777777" w:rsidR="00E573FA" w:rsidRPr="0054628D" w:rsidRDefault="00E573FA" w:rsidP="00E573FA">
      <w:pPr>
        <w:adjustRightInd w:val="0"/>
        <w:snapToGrid w:val="0"/>
        <w:spacing w:beforeLines="50" w:before="156" w:line="360" w:lineRule="auto"/>
        <w:rPr>
          <w:rFonts w:hint="eastAsia"/>
          <w:b/>
          <w:sz w:val="24"/>
        </w:rPr>
      </w:pPr>
      <w:r w:rsidRPr="0054628D">
        <w:rPr>
          <w:b/>
          <w:sz w:val="24"/>
        </w:rPr>
        <w:t>2.8</w:t>
      </w:r>
      <w:r w:rsidRPr="0054628D">
        <w:rPr>
          <w:rFonts w:hint="eastAsia"/>
          <w:b/>
          <w:sz w:val="24"/>
        </w:rPr>
        <w:t>、</w:t>
      </w:r>
      <w:r w:rsidRPr="0054628D">
        <w:rPr>
          <w:b/>
          <w:sz w:val="24"/>
        </w:rPr>
        <w:t>验收标准及验收程序</w:t>
      </w:r>
      <w:r w:rsidRPr="0054628D">
        <w:rPr>
          <w:b/>
          <w:sz w:val="24"/>
        </w:rPr>
        <w:tab/>
      </w:r>
    </w:p>
    <w:p w14:paraId="130090D8"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R</w:t>
      </w:r>
      <w:r w:rsidRPr="0054628D">
        <w:rPr>
          <w:sz w:val="24"/>
        </w:rPr>
        <w:t>MP</w:t>
      </w:r>
      <w:r w:rsidRPr="0054628D">
        <w:rPr>
          <w:rFonts w:hint="eastAsia"/>
          <w:sz w:val="24"/>
        </w:rPr>
        <w:t>电源系统性能升级采用现场试验方式进行验收，试验项目详见下表。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211"/>
        <w:gridCol w:w="1516"/>
        <w:gridCol w:w="1549"/>
      </w:tblGrid>
      <w:tr w:rsidR="00E573FA" w:rsidRPr="0054628D" w14:paraId="627AFB27" w14:textId="77777777" w:rsidTr="00556EBC">
        <w:trPr>
          <w:trHeight w:val="346"/>
          <w:jc w:val="center"/>
        </w:trPr>
        <w:tc>
          <w:tcPr>
            <w:tcW w:w="3148" w:type="pct"/>
          </w:tcPr>
          <w:p w14:paraId="17C17BB9" w14:textId="77777777" w:rsidR="00E573FA" w:rsidRPr="0054628D" w:rsidRDefault="00E573FA" w:rsidP="00556EBC">
            <w:pPr>
              <w:ind w:leftChars="-49" w:left="-103"/>
              <w:jc w:val="center"/>
              <w:rPr>
                <w:b/>
              </w:rPr>
            </w:pPr>
            <w:bookmarkStart w:id="18" w:name="OLE_LINK33"/>
            <w:bookmarkStart w:id="19" w:name="OLE_LINK34"/>
            <w:r w:rsidRPr="0054628D">
              <w:rPr>
                <w:rFonts w:hint="eastAsia"/>
                <w:b/>
              </w:rPr>
              <w:t>试验项目</w:t>
            </w:r>
          </w:p>
        </w:tc>
        <w:tc>
          <w:tcPr>
            <w:tcW w:w="916" w:type="pct"/>
          </w:tcPr>
          <w:p w14:paraId="74B42618" w14:textId="77777777" w:rsidR="00E573FA" w:rsidRPr="0054628D" w:rsidRDefault="00E573FA" w:rsidP="00556EBC">
            <w:pPr>
              <w:jc w:val="center"/>
              <w:rPr>
                <w:b/>
              </w:rPr>
            </w:pPr>
            <w:r w:rsidRPr="0054628D">
              <w:rPr>
                <w:rFonts w:hint="eastAsia"/>
                <w:b/>
              </w:rPr>
              <w:t>现场试验</w:t>
            </w:r>
          </w:p>
        </w:tc>
        <w:tc>
          <w:tcPr>
            <w:tcW w:w="936" w:type="pct"/>
          </w:tcPr>
          <w:p w14:paraId="3E266845" w14:textId="77777777" w:rsidR="00E573FA" w:rsidRPr="0054628D" w:rsidRDefault="00E573FA" w:rsidP="00556EBC">
            <w:pPr>
              <w:jc w:val="center"/>
              <w:rPr>
                <w:b/>
              </w:rPr>
            </w:pPr>
            <w:r w:rsidRPr="0054628D">
              <w:rPr>
                <w:rFonts w:hint="eastAsia"/>
                <w:b/>
              </w:rPr>
              <w:t>相关描述</w:t>
            </w:r>
          </w:p>
        </w:tc>
      </w:tr>
      <w:tr w:rsidR="00E573FA" w:rsidRPr="0054628D" w14:paraId="18B8192D" w14:textId="77777777" w:rsidTr="00556EBC">
        <w:trPr>
          <w:trHeight w:val="346"/>
          <w:jc w:val="center"/>
        </w:trPr>
        <w:tc>
          <w:tcPr>
            <w:tcW w:w="3148" w:type="pct"/>
            <w:vAlign w:val="center"/>
          </w:tcPr>
          <w:p w14:paraId="2301EA13" w14:textId="77777777" w:rsidR="00E573FA" w:rsidRPr="0054628D" w:rsidRDefault="00E573FA" w:rsidP="00556EBC">
            <w:r w:rsidRPr="0054628D">
              <w:rPr>
                <w:rFonts w:hint="eastAsia"/>
              </w:rPr>
              <w:t>一般性检查</w:t>
            </w:r>
          </w:p>
        </w:tc>
        <w:tc>
          <w:tcPr>
            <w:tcW w:w="916" w:type="pct"/>
            <w:vAlign w:val="center"/>
          </w:tcPr>
          <w:p w14:paraId="1B7DABC1" w14:textId="77777777" w:rsidR="00E573FA" w:rsidRPr="0054628D" w:rsidRDefault="00E573FA" w:rsidP="00556EBC">
            <w:pPr>
              <w:jc w:val="center"/>
              <w:rPr>
                <w:rFonts w:hint="eastAsia"/>
                <w:b/>
              </w:rPr>
            </w:pPr>
            <w:r w:rsidRPr="0054628D">
              <w:rPr>
                <w:rFonts w:hint="eastAsia"/>
                <w:b/>
              </w:rPr>
              <w:t>√</w:t>
            </w:r>
          </w:p>
        </w:tc>
        <w:tc>
          <w:tcPr>
            <w:tcW w:w="936" w:type="pct"/>
            <w:vAlign w:val="center"/>
          </w:tcPr>
          <w:p w14:paraId="3F32BE37" w14:textId="77777777" w:rsidR="00E573FA" w:rsidRPr="0054628D" w:rsidRDefault="00E573FA" w:rsidP="00556EBC">
            <w:pPr>
              <w:jc w:val="center"/>
            </w:pPr>
            <w:r w:rsidRPr="0054628D">
              <w:fldChar w:fldCharType="begin"/>
            </w:r>
            <w:r w:rsidRPr="0054628D">
              <w:instrText xml:space="preserve"> REF _Ref204173924 \r \h </w:instrText>
            </w:r>
            <w:r w:rsidRPr="0054628D">
              <w:instrText xml:space="preserve"> \* MERGEFORMAT </w:instrText>
            </w:r>
            <w:r w:rsidRPr="0054628D">
              <w:fldChar w:fldCharType="separate"/>
            </w:r>
            <w:r w:rsidRPr="0054628D">
              <w:t>2.8.1</w:t>
            </w:r>
            <w:r w:rsidRPr="0054628D">
              <w:fldChar w:fldCharType="end"/>
            </w:r>
          </w:p>
        </w:tc>
      </w:tr>
      <w:tr w:rsidR="00E573FA" w:rsidRPr="0054628D" w14:paraId="1AEFFC45" w14:textId="77777777" w:rsidTr="00556EBC">
        <w:trPr>
          <w:trHeight w:val="346"/>
          <w:jc w:val="center"/>
        </w:trPr>
        <w:tc>
          <w:tcPr>
            <w:tcW w:w="3148" w:type="pct"/>
            <w:vAlign w:val="center"/>
          </w:tcPr>
          <w:p w14:paraId="69AA9AFA" w14:textId="77777777" w:rsidR="00E573FA" w:rsidRPr="0054628D" w:rsidRDefault="00E573FA" w:rsidP="00556EBC">
            <w:r w:rsidRPr="0054628D">
              <w:rPr>
                <w:rFonts w:hint="eastAsia"/>
              </w:rPr>
              <w:t>绝缘耐压试验</w:t>
            </w:r>
          </w:p>
        </w:tc>
        <w:tc>
          <w:tcPr>
            <w:tcW w:w="916" w:type="pct"/>
            <w:vAlign w:val="center"/>
          </w:tcPr>
          <w:p w14:paraId="51085B89" w14:textId="77777777" w:rsidR="00E573FA" w:rsidRPr="0054628D" w:rsidRDefault="00E573FA" w:rsidP="00556EBC">
            <w:pPr>
              <w:jc w:val="center"/>
              <w:rPr>
                <w:b/>
              </w:rPr>
            </w:pPr>
            <w:r w:rsidRPr="0054628D">
              <w:rPr>
                <w:rFonts w:hint="eastAsia"/>
                <w:b/>
              </w:rPr>
              <w:t>√</w:t>
            </w:r>
          </w:p>
        </w:tc>
        <w:tc>
          <w:tcPr>
            <w:tcW w:w="936" w:type="pct"/>
            <w:vAlign w:val="center"/>
          </w:tcPr>
          <w:p w14:paraId="48AC7421" w14:textId="77777777" w:rsidR="00E573FA" w:rsidRPr="0054628D" w:rsidRDefault="00E573FA" w:rsidP="00556EBC">
            <w:pPr>
              <w:jc w:val="center"/>
            </w:pPr>
            <w:r w:rsidRPr="0054628D">
              <w:fldChar w:fldCharType="begin"/>
            </w:r>
            <w:r w:rsidRPr="0054628D">
              <w:instrText xml:space="preserve"> REF _Ref204173928 \r \h </w:instrText>
            </w:r>
            <w:r w:rsidRPr="0054628D">
              <w:instrText xml:space="preserve"> \* MERGEFORMAT </w:instrText>
            </w:r>
            <w:r w:rsidRPr="0054628D">
              <w:fldChar w:fldCharType="separate"/>
            </w:r>
            <w:r w:rsidRPr="0054628D">
              <w:t>2.8.2</w:t>
            </w:r>
            <w:r w:rsidRPr="0054628D">
              <w:fldChar w:fldCharType="end"/>
            </w:r>
          </w:p>
        </w:tc>
      </w:tr>
      <w:tr w:rsidR="00E573FA" w:rsidRPr="0054628D" w14:paraId="38810E08" w14:textId="77777777" w:rsidTr="00556EBC">
        <w:trPr>
          <w:trHeight w:val="346"/>
          <w:jc w:val="center"/>
        </w:trPr>
        <w:tc>
          <w:tcPr>
            <w:tcW w:w="3148" w:type="pct"/>
            <w:vAlign w:val="center"/>
          </w:tcPr>
          <w:p w14:paraId="03AD9439" w14:textId="77777777" w:rsidR="00E573FA" w:rsidRPr="0054628D" w:rsidRDefault="00E573FA" w:rsidP="00556EBC">
            <w:pPr>
              <w:rPr>
                <w:rFonts w:hint="eastAsia"/>
              </w:rPr>
            </w:pPr>
            <w:r w:rsidRPr="0054628D">
              <w:rPr>
                <w:rFonts w:hint="eastAsia"/>
              </w:rPr>
              <w:t>水路密封性试验</w:t>
            </w:r>
          </w:p>
        </w:tc>
        <w:tc>
          <w:tcPr>
            <w:tcW w:w="916" w:type="pct"/>
            <w:vAlign w:val="center"/>
          </w:tcPr>
          <w:p w14:paraId="351C082E" w14:textId="77777777" w:rsidR="00E573FA" w:rsidRPr="0054628D" w:rsidRDefault="00E573FA" w:rsidP="00556EBC">
            <w:pPr>
              <w:jc w:val="center"/>
              <w:rPr>
                <w:rFonts w:hint="eastAsia"/>
                <w:b/>
              </w:rPr>
            </w:pPr>
            <w:r w:rsidRPr="0054628D">
              <w:rPr>
                <w:rFonts w:hint="eastAsia"/>
                <w:b/>
              </w:rPr>
              <w:t>√</w:t>
            </w:r>
          </w:p>
        </w:tc>
        <w:tc>
          <w:tcPr>
            <w:tcW w:w="936" w:type="pct"/>
            <w:vAlign w:val="center"/>
          </w:tcPr>
          <w:p w14:paraId="0F728C67" w14:textId="77777777" w:rsidR="00E573FA" w:rsidRPr="0054628D" w:rsidRDefault="00E573FA" w:rsidP="00556EBC">
            <w:pPr>
              <w:jc w:val="center"/>
            </w:pPr>
            <w:r w:rsidRPr="0054628D">
              <w:fldChar w:fldCharType="begin"/>
            </w:r>
            <w:r w:rsidRPr="0054628D">
              <w:instrText xml:space="preserve"> REF _Ref204173939 \r \h </w:instrText>
            </w:r>
            <w:r w:rsidRPr="0054628D">
              <w:instrText xml:space="preserve"> \* MERGEFORMAT </w:instrText>
            </w:r>
            <w:r w:rsidRPr="0054628D">
              <w:fldChar w:fldCharType="separate"/>
            </w:r>
            <w:r w:rsidRPr="0054628D">
              <w:t>2.8.3</w:t>
            </w:r>
            <w:r w:rsidRPr="0054628D">
              <w:fldChar w:fldCharType="end"/>
            </w:r>
          </w:p>
        </w:tc>
      </w:tr>
      <w:tr w:rsidR="00E573FA" w:rsidRPr="0054628D" w14:paraId="2A3C7B32" w14:textId="77777777" w:rsidTr="00556EBC">
        <w:trPr>
          <w:trHeight w:val="346"/>
          <w:jc w:val="center"/>
        </w:trPr>
        <w:tc>
          <w:tcPr>
            <w:tcW w:w="3148" w:type="pct"/>
            <w:vAlign w:val="center"/>
          </w:tcPr>
          <w:p w14:paraId="4A040EBD" w14:textId="77777777" w:rsidR="00E573FA" w:rsidRPr="0054628D" w:rsidRDefault="00E573FA" w:rsidP="00556EBC">
            <w:r w:rsidRPr="0054628D">
              <w:rPr>
                <w:rFonts w:hint="eastAsia"/>
              </w:rPr>
              <w:t>空载试验</w:t>
            </w:r>
          </w:p>
        </w:tc>
        <w:tc>
          <w:tcPr>
            <w:tcW w:w="916" w:type="pct"/>
            <w:vAlign w:val="center"/>
          </w:tcPr>
          <w:p w14:paraId="18B64D97" w14:textId="77777777" w:rsidR="00E573FA" w:rsidRPr="0054628D" w:rsidRDefault="00E573FA" w:rsidP="00556EBC">
            <w:pPr>
              <w:jc w:val="center"/>
              <w:rPr>
                <w:b/>
              </w:rPr>
            </w:pPr>
            <w:r w:rsidRPr="0054628D">
              <w:rPr>
                <w:rFonts w:hint="eastAsia"/>
                <w:b/>
              </w:rPr>
              <w:t>√</w:t>
            </w:r>
          </w:p>
        </w:tc>
        <w:tc>
          <w:tcPr>
            <w:tcW w:w="936" w:type="pct"/>
          </w:tcPr>
          <w:p w14:paraId="24CB6709" w14:textId="77777777" w:rsidR="00E573FA" w:rsidRPr="0054628D" w:rsidRDefault="00E573FA" w:rsidP="00556EBC">
            <w:pPr>
              <w:jc w:val="center"/>
            </w:pPr>
            <w:r w:rsidRPr="0054628D">
              <w:fldChar w:fldCharType="begin"/>
            </w:r>
            <w:r w:rsidRPr="0054628D">
              <w:instrText xml:space="preserve"> REF _Ref204173945 \r \h </w:instrText>
            </w:r>
            <w:r w:rsidRPr="0054628D">
              <w:instrText xml:space="preserve"> \* MERGEFORMAT </w:instrText>
            </w:r>
            <w:r w:rsidRPr="0054628D">
              <w:fldChar w:fldCharType="separate"/>
            </w:r>
            <w:r w:rsidRPr="0054628D">
              <w:t>2.8.4</w:t>
            </w:r>
            <w:r w:rsidRPr="0054628D">
              <w:fldChar w:fldCharType="end"/>
            </w:r>
          </w:p>
        </w:tc>
      </w:tr>
      <w:tr w:rsidR="00E573FA" w:rsidRPr="0054628D" w14:paraId="60297D79" w14:textId="77777777" w:rsidTr="00556EBC">
        <w:trPr>
          <w:trHeight w:val="346"/>
          <w:jc w:val="center"/>
        </w:trPr>
        <w:tc>
          <w:tcPr>
            <w:tcW w:w="3148" w:type="pct"/>
            <w:vAlign w:val="center"/>
          </w:tcPr>
          <w:p w14:paraId="6D4EE61B" w14:textId="77777777" w:rsidR="00E573FA" w:rsidRPr="0054628D" w:rsidRDefault="00E573FA" w:rsidP="00556EBC">
            <w:r w:rsidRPr="0054628D">
              <w:rPr>
                <w:rFonts w:hint="eastAsia"/>
              </w:rPr>
              <w:t>额定电压试验</w:t>
            </w:r>
          </w:p>
        </w:tc>
        <w:tc>
          <w:tcPr>
            <w:tcW w:w="916" w:type="pct"/>
            <w:vAlign w:val="center"/>
          </w:tcPr>
          <w:p w14:paraId="06DE9BD0" w14:textId="77777777" w:rsidR="00E573FA" w:rsidRPr="0054628D" w:rsidRDefault="00E573FA" w:rsidP="00556EBC">
            <w:pPr>
              <w:jc w:val="center"/>
              <w:rPr>
                <w:b/>
              </w:rPr>
            </w:pPr>
            <w:r w:rsidRPr="0054628D">
              <w:rPr>
                <w:rFonts w:hint="eastAsia"/>
                <w:b/>
              </w:rPr>
              <w:t>√</w:t>
            </w:r>
          </w:p>
        </w:tc>
        <w:tc>
          <w:tcPr>
            <w:tcW w:w="936" w:type="pct"/>
          </w:tcPr>
          <w:p w14:paraId="250C33BC" w14:textId="77777777" w:rsidR="00E573FA" w:rsidRPr="0054628D" w:rsidRDefault="00E573FA" w:rsidP="00556EBC">
            <w:pPr>
              <w:jc w:val="center"/>
            </w:pPr>
            <w:r w:rsidRPr="0054628D">
              <w:fldChar w:fldCharType="begin"/>
            </w:r>
            <w:r w:rsidRPr="0054628D">
              <w:instrText xml:space="preserve"> REF _Ref204173949 \r \h </w:instrText>
            </w:r>
            <w:r w:rsidRPr="0054628D">
              <w:instrText xml:space="preserve"> \* MERGEFORMAT </w:instrText>
            </w:r>
            <w:r w:rsidRPr="0054628D">
              <w:fldChar w:fldCharType="separate"/>
            </w:r>
            <w:r w:rsidRPr="0054628D">
              <w:t>2.8.5</w:t>
            </w:r>
            <w:r w:rsidRPr="0054628D">
              <w:fldChar w:fldCharType="end"/>
            </w:r>
          </w:p>
        </w:tc>
      </w:tr>
      <w:tr w:rsidR="00E573FA" w:rsidRPr="0054628D" w14:paraId="6E99C939" w14:textId="77777777" w:rsidTr="00556EBC">
        <w:trPr>
          <w:trHeight w:val="346"/>
          <w:jc w:val="center"/>
        </w:trPr>
        <w:tc>
          <w:tcPr>
            <w:tcW w:w="3148" w:type="pct"/>
            <w:vAlign w:val="center"/>
          </w:tcPr>
          <w:p w14:paraId="32BF846B" w14:textId="77777777" w:rsidR="00E573FA" w:rsidRPr="0054628D" w:rsidRDefault="00E573FA" w:rsidP="00556EBC">
            <w:r w:rsidRPr="0054628D">
              <w:rPr>
                <w:rFonts w:hint="eastAsia"/>
              </w:rPr>
              <w:t>轻载试验</w:t>
            </w:r>
          </w:p>
        </w:tc>
        <w:tc>
          <w:tcPr>
            <w:tcW w:w="916" w:type="pct"/>
            <w:vAlign w:val="center"/>
          </w:tcPr>
          <w:p w14:paraId="7847C134" w14:textId="77777777" w:rsidR="00E573FA" w:rsidRPr="0054628D" w:rsidRDefault="00E573FA" w:rsidP="00556EBC">
            <w:pPr>
              <w:jc w:val="center"/>
              <w:rPr>
                <w:b/>
              </w:rPr>
            </w:pPr>
            <w:r w:rsidRPr="0054628D">
              <w:rPr>
                <w:rFonts w:hint="eastAsia"/>
                <w:b/>
              </w:rPr>
              <w:t>√</w:t>
            </w:r>
          </w:p>
        </w:tc>
        <w:tc>
          <w:tcPr>
            <w:tcW w:w="936" w:type="pct"/>
          </w:tcPr>
          <w:p w14:paraId="73CBDAE7" w14:textId="77777777" w:rsidR="00E573FA" w:rsidRPr="0054628D" w:rsidRDefault="00E573FA" w:rsidP="00556EBC">
            <w:pPr>
              <w:jc w:val="center"/>
            </w:pPr>
            <w:r w:rsidRPr="0054628D">
              <w:fldChar w:fldCharType="begin"/>
            </w:r>
            <w:r w:rsidRPr="0054628D">
              <w:instrText xml:space="preserve"> REF _Ref204173952 \r \h </w:instrText>
            </w:r>
            <w:r w:rsidRPr="0054628D">
              <w:instrText xml:space="preserve"> \* MERGEFORMAT </w:instrText>
            </w:r>
            <w:r w:rsidRPr="0054628D">
              <w:fldChar w:fldCharType="separate"/>
            </w:r>
            <w:r w:rsidRPr="0054628D">
              <w:t>2.8.6</w:t>
            </w:r>
            <w:r w:rsidRPr="0054628D">
              <w:fldChar w:fldCharType="end"/>
            </w:r>
          </w:p>
        </w:tc>
      </w:tr>
      <w:tr w:rsidR="00E573FA" w:rsidRPr="0054628D" w14:paraId="59C9054D" w14:textId="77777777" w:rsidTr="00556EBC">
        <w:trPr>
          <w:trHeight w:val="346"/>
          <w:jc w:val="center"/>
        </w:trPr>
        <w:tc>
          <w:tcPr>
            <w:tcW w:w="3148" w:type="pct"/>
            <w:vAlign w:val="center"/>
          </w:tcPr>
          <w:p w14:paraId="1CC992E9" w14:textId="77777777" w:rsidR="00E573FA" w:rsidRPr="0054628D" w:rsidRDefault="00E573FA" w:rsidP="00556EBC">
            <w:r w:rsidRPr="0054628D">
              <w:rPr>
                <w:rFonts w:hint="eastAsia"/>
              </w:rPr>
              <w:t>额定电流试验（任意波形及</w:t>
            </w:r>
            <w:r w:rsidRPr="0054628D">
              <w:rPr>
                <w:rFonts w:hint="eastAsia"/>
              </w:rPr>
              <w:t>2kHz</w:t>
            </w:r>
            <w:r w:rsidRPr="0054628D">
              <w:rPr>
                <w:rFonts w:hint="eastAsia"/>
              </w:rPr>
              <w:t>正弦、方波、三角波等典型波形）</w:t>
            </w:r>
          </w:p>
        </w:tc>
        <w:tc>
          <w:tcPr>
            <w:tcW w:w="916" w:type="pct"/>
            <w:vAlign w:val="center"/>
          </w:tcPr>
          <w:p w14:paraId="7C15AA37" w14:textId="77777777" w:rsidR="00E573FA" w:rsidRPr="0054628D" w:rsidRDefault="00E573FA" w:rsidP="00556EBC">
            <w:pPr>
              <w:jc w:val="center"/>
              <w:rPr>
                <w:b/>
              </w:rPr>
            </w:pPr>
            <w:r w:rsidRPr="0054628D">
              <w:rPr>
                <w:rFonts w:hint="eastAsia"/>
                <w:b/>
              </w:rPr>
              <w:t>√</w:t>
            </w:r>
          </w:p>
        </w:tc>
        <w:tc>
          <w:tcPr>
            <w:tcW w:w="936" w:type="pct"/>
          </w:tcPr>
          <w:p w14:paraId="662FFB4F" w14:textId="77777777" w:rsidR="00E573FA" w:rsidRPr="0054628D" w:rsidRDefault="00E573FA" w:rsidP="00556EBC">
            <w:pPr>
              <w:jc w:val="center"/>
            </w:pPr>
            <w:r w:rsidRPr="0054628D">
              <w:fldChar w:fldCharType="begin"/>
            </w:r>
            <w:r w:rsidRPr="0054628D">
              <w:instrText xml:space="preserve"> REF _Ref204173956 \r \h </w:instrText>
            </w:r>
            <w:r w:rsidRPr="0054628D">
              <w:instrText xml:space="preserve"> \* MERGEFORMAT </w:instrText>
            </w:r>
            <w:r w:rsidRPr="0054628D">
              <w:fldChar w:fldCharType="separate"/>
            </w:r>
            <w:r w:rsidRPr="0054628D">
              <w:t>2.8.7</w:t>
            </w:r>
            <w:r w:rsidRPr="0054628D">
              <w:fldChar w:fldCharType="end"/>
            </w:r>
          </w:p>
        </w:tc>
      </w:tr>
      <w:tr w:rsidR="00E573FA" w:rsidRPr="0054628D" w14:paraId="722B5655" w14:textId="77777777" w:rsidTr="00556EBC">
        <w:trPr>
          <w:trHeight w:val="346"/>
          <w:jc w:val="center"/>
        </w:trPr>
        <w:tc>
          <w:tcPr>
            <w:tcW w:w="3148" w:type="pct"/>
            <w:vAlign w:val="center"/>
          </w:tcPr>
          <w:p w14:paraId="0FDD41A1" w14:textId="77777777" w:rsidR="00E573FA" w:rsidRPr="0054628D" w:rsidRDefault="00E573FA" w:rsidP="00556EBC">
            <w:r w:rsidRPr="0054628D">
              <w:rPr>
                <w:rFonts w:hint="eastAsia"/>
              </w:rPr>
              <w:t>电流延迟测试</w:t>
            </w:r>
          </w:p>
        </w:tc>
        <w:tc>
          <w:tcPr>
            <w:tcW w:w="916" w:type="pct"/>
            <w:vAlign w:val="center"/>
          </w:tcPr>
          <w:p w14:paraId="362B6B1F" w14:textId="77777777" w:rsidR="00E573FA" w:rsidRPr="0054628D" w:rsidRDefault="00E573FA" w:rsidP="00556EBC">
            <w:pPr>
              <w:jc w:val="center"/>
              <w:rPr>
                <w:b/>
              </w:rPr>
            </w:pPr>
            <w:r w:rsidRPr="0054628D">
              <w:rPr>
                <w:rFonts w:hint="eastAsia"/>
                <w:b/>
              </w:rPr>
              <w:t>√</w:t>
            </w:r>
          </w:p>
        </w:tc>
        <w:tc>
          <w:tcPr>
            <w:tcW w:w="936" w:type="pct"/>
          </w:tcPr>
          <w:p w14:paraId="3AB94F7E" w14:textId="77777777" w:rsidR="00E573FA" w:rsidRPr="0054628D" w:rsidRDefault="00E573FA" w:rsidP="00556EBC">
            <w:pPr>
              <w:jc w:val="center"/>
            </w:pPr>
            <w:r w:rsidRPr="0054628D">
              <w:fldChar w:fldCharType="begin"/>
            </w:r>
            <w:r w:rsidRPr="0054628D">
              <w:instrText xml:space="preserve"> REF _Ref204173959 \r \h </w:instrText>
            </w:r>
            <w:r w:rsidRPr="0054628D">
              <w:instrText xml:space="preserve"> \* MERGEFORMAT </w:instrText>
            </w:r>
            <w:r w:rsidRPr="0054628D">
              <w:fldChar w:fldCharType="separate"/>
            </w:r>
            <w:r w:rsidRPr="0054628D">
              <w:t>2.8.8</w:t>
            </w:r>
            <w:r w:rsidRPr="0054628D">
              <w:fldChar w:fldCharType="end"/>
            </w:r>
          </w:p>
        </w:tc>
      </w:tr>
    </w:tbl>
    <w:bookmarkEnd w:id="18"/>
    <w:bookmarkEnd w:id="19"/>
    <w:p w14:paraId="039BF89D"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对于外购的辅助部件，该部件产品的试验可以根据制造商提供的同类型产品的相关试验的认证书和试验报告来代替，下面具体介绍</w:t>
      </w:r>
      <w:r w:rsidRPr="0054628D">
        <w:rPr>
          <w:rFonts w:hint="eastAsia"/>
          <w:sz w:val="24"/>
        </w:rPr>
        <w:t>RM</w:t>
      </w:r>
      <w:r w:rsidRPr="0054628D">
        <w:rPr>
          <w:sz w:val="24"/>
        </w:rPr>
        <w:t>P</w:t>
      </w:r>
      <w:r w:rsidRPr="0054628D">
        <w:rPr>
          <w:rFonts w:hint="eastAsia"/>
          <w:sz w:val="24"/>
        </w:rPr>
        <w:t>电源系统集成各项试验及其要求。</w:t>
      </w:r>
    </w:p>
    <w:p w14:paraId="119D4AB9" w14:textId="77777777" w:rsidR="00E573FA" w:rsidRPr="0054628D" w:rsidRDefault="00E573FA" w:rsidP="00E573FA">
      <w:pPr>
        <w:pStyle w:val="31"/>
        <w:numPr>
          <w:ilvl w:val="2"/>
          <w:numId w:val="6"/>
        </w:numPr>
        <w:rPr>
          <w:rFonts w:ascii="Times New Roman"/>
          <w:b/>
        </w:rPr>
      </w:pPr>
      <w:bookmarkStart w:id="20" w:name="_Ref204173924"/>
      <w:r w:rsidRPr="0054628D">
        <w:rPr>
          <w:rFonts w:ascii="Times New Roman" w:hint="eastAsia"/>
          <w:b/>
        </w:rPr>
        <w:t>一般性</w:t>
      </w:r>
      <w:r w:rsidRPr="0054628D">
        <w:rPr>
          <w:rFonts w:ascii="Times New Roman"/>
          <w:b/>
        </w:rPr>
        <w:t>检查</w:t>
      </w:r>
      <w:bookmarkEnd w:id="20"/>
    </w:p>
    <w:p w14:paraId="5A484AB6"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一般性检查包括但不限于以下内容：</w:t>
      </w:r>
    </w:p>
    <w:p w14:paraId="2267081A" w14:textId="77777777" w:rsidR="00E573FA" w:rsidRPr="0054628D" w:rsidRDefault="00E573FA" w:rsidP="00E573FA">
      <w:pPr>
        <w:numPr>
          <w:ilvl w:val="0"/>
          <w:numId w:val="7"/>
        </w:numPr>
        <w:adjustRightInd w:val="0"/>
        <w:snapToGrid w:val="0"/>
        <w:spacing w:beforeLines="50" w:before="156" w:line="360" w:lineRule="auto"/>
        <w:rPr>
          <w:sz w:val="24"/>
        </w:rPr>
      </w:pPr>
      <w:r w:rsidRPr="0054628D">
        <w:rPr>
          <w:rFonts w:hint="eastAsia"/>
          <w:sz w:val="24"/>
        </w:rPr>
        <w:t>检查电源柜内的元器件安装位置与安装方法是否与设计图纸一致；</w:t>
      </w:r>
    </w:p>
    <w:p w14:paraId="65AE9B12" w14:textId="77777777" w:rsidR="00E573FA" w:rsidRPr="0054628D" w:rsidRDefault="00E573FA" w:rsidP="00E573FA">
      <w:pPr>
        <w:numPr>
          <w:ilvl w:val="0"/>
          <w:numId w:val="7"/>
        </w:numPr>
        <w:adjustRightInd w:val="0"/>
        <w:snapToGrid w:val="0"/>
        <w:spacing w:beforeLines="50" w:before="156" w:line="360" w:lineRule="auto"/>
        <w:rPr>
          <w:sz w:val="24"/>
        </w:rPr>
      </w:pPr>
      <w:r w:rsidRPr="0054628D">
        <w:rPr>
          <w:rFonts w:hint="eastAsia"/>
          <w:sz w:val="24"/>
        </w:rPr>
        <w:t>检查控制单元内所有电路板插件、连接器的安装位置是否与图纸一致；</w:t>
      </w:r>
    </w:p>
    <w:p w14:paraId="767FE245" w14:textId="77777777" w:rsidR="00E573FA" w:rsidRPr="0054628D" w:rsidRDefault="00E573FA" w:rsidP="00E573FA">
      <w:pPr>
        <w:numPr>
          <w:ilvl w:val="0"/>
          <w:numId w:val="7"/>
        </w:numPr>
        <w:adjustRightInd w:val="0"/>
        <w:snapToGrid w:val="0"/>
        <w:spacing w:beforeLines="50" w:before="156" w:line="360" w:lineRule="auto"/>
        <w:rPr>
          <w:sz w:val="24"/>
        </w:rPr>
      </w:pPr>
      <w:r w:rsidRPr="0054628D">
        <w:rPr>
          <w:rFonts w:hint="eastAsia"/>
          <w:sz w:val="24"/>
        </w:rPr>
        <w:t>检查电源柜及控制单元所有接线是否准确、插头有无松动等；</w:t>
      </w:r>
    </w:p>
    <w:p w14:paraId="23185E04" w14:textId="77777777" w:rsidR="00E573FA" w:rsidRPr="0054628D" w:rsidRDefault="00E573FA" w:rsidP="00E573FA">
      <w:pPr>
        <w:numPr>
          <w:ilvl w:val="0"/>
          <w:numId w:val="7"/>
        </w:numPr>
        <w:adjustRightInd w:val="0"/>
        <w:snapToGrid w:val="0"/>
        <w:spacing w:beforeLines="50" w:before="156" w:line="360" w:lineRule="auto"/>
        <w:rPr>
          <w:sz w:val="24"/>
        </w:rPr>
      </w:pPr>
      <w:r w:rsidRPr="0054628D">
        <w:rPr>
          <w:rFonts w:hint="eastAsia"/>
          <w:sz w:val="24"/>
        </w:rPr>
        <w:t>检查所有螺栓螺母及支撑紧固件是否牢固；</w:t>
      </w:r>
    </w:p>
    <w:p w14:paraId="78DB771F" w14:textId="77777777" w:rsidR="00E573FA" w:rsidRPr="0054628D" w:rsidRDefault="00E573FA" w:rsidP="00E573FA">
      <w:pPr>
        <w:numPr>
          <w:ilvl w:val="0"/>
          <w:numId w:val="7"/>
        </w:numPr>
        <w:adjustRightInd w:val="0"/>
        <w:snapToGrid w:val="0"/>
        <w:spacing w:beforeLines="50" w:before="156" w:line="360" w:lineRule="auto"/>
        <w:rPr>
          <w:sz w:val="24"/>
        </w:rPr>
      </w:pPr>
      <w:r w:rsidRPr="0054628D">
        <w:rPr>
          <w:rFonts w:hint="eastAsia"/>
          <w:sz w:val="24"/>
        </w:rPr>
        <w:t>检查冷却回路接头连接是否紧固；</w:t>
      </w:r>
    </w:p>
    <w:p w14:paraId="1675DEE5" w14:textId="77777777" w:rsidR="00E573FA" w:rsidRPr="0054628D" w:rsidRDefault="00E573FA" w:rsidP="00E573FA">
      <w:pPr>
        <w:numPr>
          <w:ilvl w:val="0"/>
          <w:numId w:val="7"/>
        </w:numPr>
        <w:adjustRightInd w:val="0"/>
        <w:snapToGrid w:val="0"/>
        <w:spacing w:beforeLines="50" w:before="156" w:line="360" w:lineRule="auto"/>
        <w:rPr>
          <w:rFonts w:hint="eastAsia"/>
          <w:sz w:val="24"/>
        </w:rPr>
      </w:pPr>
      <w:r w:rsidRPr="0054628D">
        <w:rPr>
          <w:rFonts w:hint="eastAsia"/>
          <w:sz w:val="24"/>
        </w:rPr>
        <w:t>检查进出线位置及端子标号是否与设计图纸一致。</w:t>
      </w:r>
    </w:p>
    <w:p w14:paraId="42F4A9C5" w14:textId="77777777" w:rsidR="00E573FA" w:rsidRPr="0054628D" w:rsidRDefault="00E573FA" w:rsidP="00E573FA">
      <w:pPr>
        <w:pStyle w:val="31"/>
        <w:numPr>
          <w:ilvl w:val="2"/>
          <w:numId w:val="6"/>
        </w:numPr>
        <w:rPr>
          <w:rFonts w:ascii="Times New Roman"/>
          <w:b/>
        </w:rPr>
      </w:pPr>
      <w:bookmarkStart w:id="21" w:name="_Ref204173928"/>
      <w:r w:rsidRPr="0054628D">
        <w:rPr>
          <w:rFonts w:ascii="Times New Roman" w:hint="eastAsia"/>
          <w:b/>
        </w:rPr>
        <w:t>绝缘耐压试验</w:t>
      </w:r>
      <w:bookmarkEnd w:id="21"/>
    </w:p>
    <w:p w14:paraId="3F21B558"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绝缘耐压试验包括绝缘电阻测量和耐压试验。</w:t>
      </w:r>
    </w:p>
    <w:p w14:paraId="0B36D573"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试验电压为</w:t>
      </w:r>
      <w:r w:rsidRPr="0054628D">
        <w:rPr>
          <w:rFonts w:hint="eastAsia"/>
          <w:sz w:val="24"/>
        </w:rPr>
        <w:t>DC 5</w:t>
      </w:r>
      <w:r w:rsidRPr="0054628D">
        <w:rPr>
          <w:sz w:val="24"/>
        </w:rPr>
        <w:t xml:space="preserve"> </w:t>
      </w:r>
      <w:r w:rsidRPr="0054628D">
        <w:rPr>
          <w:rFonts w:hint="eastAsia"/>
          <w:sz w:val="24"/>
        </w:rPr>
        <w:t>kV</w:t>
      </w:r>
      <w:r w:rsidRPr="0054628D">
        <w:rPr>
          <w:rFonts w:hint="eastAsia"/>
          <w:sz w:val="24"/>
        </w:rPr>
        <w:t>，施加在主回路与地之间，耐受时间为</w:t>
      </w:r>
      <w:r w:rsidRPr="0054628D">
        <w:rPr>
          <w:rFonts w:hint="eastAsia"/>
          <w:sz w:val="24"/>
        </w:rPr>
        <w:t>3 min</w:t>
      </w:r>
      <w:r w:rsidRPr="0054628D">
        <w:rPr>
          <w:rFonts w:hint="eastAsia"/>
          <w:sz w:val="24"/>
        </w:rPr>
        <w:t>。</w:t>
      </w:r>
    </w:p>
    <w:p w14:paraId="51A76682"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绝缘耐压试验包括但不限于以下内容：</w:t>
      </w:r>
    </w:p>
    <w:p w14:paraId="1E1458E1"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lastRenderedPageBreak/>
        <w:t xml:space="preserve">1) </w:t>
      </w:r>
      <w:r w:rsidRPr="0054628D">
        <w:rPr>
          <w:rFonts w:hint="eastAsia"/>
          <w:sz w:val="24"/>
        </w:rPr>
        <w:t>用</w:t>
      </w:r>
      <w:r w:rsidRPr="0054628D">
        <w:rPr>
          <w:rFonts w:hint="eastAsia"/>
          <w:sz w:val="24"/>
        </w:rPr>
        <w:t>2500</w:t>
      </w:r>
      <w:r w:rsidRPr="0054628D">
        <w:rPr>
          <w:sz w:val="24"/>
        </w:rPr>
        <w:t xml:space="preserve"> </w:t>
      </w:r>
      <w:r w:rsidRPr="0054628D">
        <w:rPr>
          <w:rFonts w:hint="eastAsia"/>
          <w:sz w:val="24"/>
        </w:rPr>
        <w:t>V</w:t>
      </w:r>
      <w:r w:rsidRPr="0054628D">
        <w:rPr>
          <w:rFonts w:hint="eastAsia"/>
          <w:sz w:val="24"/>
        </w:rPr>
        <w:t>兆欧表测量电源柜主回路与地之间的绝缘电阻，要求不小于</w:t>
      </w:r>
      <w:r w:rsidRPr="0054628D">
        <w:rPr>
          <w:rFonts w:hint="eastAsia"/>
          <w:sz w:val="24"/>
        </w:rPr>
        <w:t>50</w:t>
      </w:r>
      <w:r w:rsidRPr="0054628D">
        <w:rPr>
          <w:sz w:val="24"/>
        </w:rPr>
        <w:t xml:space="preserve"> MΩ</w:t>
      </w:r>
      <w:r w:rsidRPr="0054628D">
        <w:rPr>
          <w:rFonts w:hint="eastAsia"/>
          <w:sz w:val="24"/>
        </w:rPr>
        <w:t>；</w:t>
      </w:r>
    </w:p>
    <w:p w14:paraId="0DA26670"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 xml:space="preserve">2) </w:t>
      </w:r>
      <w:r w:rsidRPr="0054628D">
        <w:rPr>
          <w:rFonts w:hint="eastAsia"/>
          <w:sz w:val="24"/>
        </w:rPr>
        <w:t>在电源柜主回路与地之间施加</w:t>
      </w:r>
      <w:r w:rsidRPr="0054628D">
        <w:rPr>
          <w:rFonts w:hint="eastAsia"/>
          <w:sz w:val="24"/>
        </w:rPr>
        <w:t>5</w:t>
      </w:r>
      <w:r w:rsidRPr="0054628D">
        <w:rPr>
          <w:sz w:val="24"/>
        </w:rPr>
        <w:t xml:space="preserve"> kV </w:t>
      </w:r>
      <w:r w:rsidRPr="0054628D">
        <w:rPr>
          <w:rFonts w:hint="eastAsia"/>
          <w:sz w:val="24"/>
        </w:rPr>
        <w:t>D</w:t>
      </w:r>
      <w:r w:rsidRPr="0054628D">
        <w:rPr>
          <w:sz w:val="24"/>
        </w:rPr>
        <w:t>C</w:t>
      </w:r>
      <w:r w:rsidRPr="0054628D">
        <w:rPr>
          <w:rFonts w:hint="eastAsia"/>
          <w:sz w:val="24"/>
        </w:rPr>
        <w:t>电压，并维持</w:t>
      </w:r>
      <w:r w:rsidRPr="0054628D">
        <w:rPr>
          <w:rFonts w:hint="eastAsia"/>
          <w:sz w:val="24"/>
        </w:rPr>
        <w:t xml:space="preserve"> 3</w:t>
      </w:r>
      <w:r w:rsidRPr="0054628D">
        <w:rPr>
          <w:sz w:val="24"/>
        </w:rPr>
        <w:t xml:space="preserve"> </w:t>
      </w:r>
      <w:r w:rsidRPr="0054628D">
        <w:rPr>
          <w:rFonts w:hint="eastAsia"/>
          <w:sz w:val="24"/>
        </w:rPr>
        <w:t>min</w:t>
      </w:r>
      <w:r w:rsidRPr="0054628D">
        <w:rPr>
          <w:rFonts w:hint="eastAsia"/>
          <w:sz w:val="24"/>
        </w:rPr>
        <w:t>；</w:t>
      </w:r>
    </w:p>
    <w:p w14:paraId="2A40A118"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 xml:space="preserve">3) </w:t>
      </w:r>
      <w:r w:rsidRPr="0054628D">
        <w:rPr>
          <w:rFonts w:hint="eastAsia"/>
          <w:sz w:val="24"/>
        </w:rPr>
        <w:t>在施加电压过程中观察电源柜有无绝缘击穿或电压闪络现象。</w:t>
      </w:r>
    </w:p>
    <w:p w14:paraId="0C70D75C" w14:textId="77777777" w:rsidR="00E573FA" w:rsidRPr="0054628D" w:rsidRDefault="00E573FA" w:rsidP="00E573FA">
      <w:pPr>
        <w:pStyle w:val="31"/>
        <w:numPr>
          <w:ilvl w:val="2"/>
          <w:numId w:val="6"/>
        </w:numPr>
        <w:rPr>
          <w:rFonts w:ascii="Times New Roman" w:hint="eastAsia"/>
          <w:b/>
        </w:rPr>
      </w:pPr>
      <w:bookmarkStart w:id="22" w:name="_Ref204173939"/>
      <w:r w:rsidRPr="0054628D">
        <w:rPr>
          <w:rFonts w:ascii="Times New Roman" w:hint="eastAsia"/>
          <w:b/>
        </w:rPr>
        <w:t>水路密封性试验</w:t>
      </w:r>
      <w:bookmarkEnd w:id="22"/>
    </w:p>
    <w:p w14:paraId="60029C64"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水密封试验内容包括但不限于以下内容：</w:t>
      </w:r>
    </w:p>
    <w:p w14:paraId="5F369C77" w14:textId="77777777" w:rsidR="00E573FA" w:rsidRPr="0054628D" w:rsidRDefault="00E573FA" w:rsidP="00E573FA">
      <w:pPr>
        <w:numPr>
          <w:ilvl w:val="0"/>
          <w:numId w:val="8"/>
        </w:numPr>
        <w:adjustRightInd w:val="0"/>
        <w:snapToGrid w:val="0"/>
        <w:spacing w:beforeLines="50" w:before="156" w:line="360" w:lineRule="auto"/>
        <w:rPr>
          <w:sz w:val="24"/>
        </w:rPr>
      </w:pPr>
      <w:r w:rsidRPr="0054628D">
        <w:rPr>
          <w:rFonts w:hint="eastAsia"/>
          <w:sz w:val="24"/>
        </w:rPr>
        <w:t>接通供水，通水</w:t>
      </w:r>
      <w:r w:rsidRPr="0054628D">
        <w:rPr>
          <w:rFonts w:hint="eastAsia"/>
          <w:sz w:val="24"/>
        </w:rPr>
        <w:t>2</w:t>
      </w:r>
      <w:r w:rsidRPr="0054628D">
        <w:rPr>
          <w:rFonts w:hint="eastAsia"/>
          <w:sz w:val="24"/>
        </w:rPr>
        <w:t>分钟，冲洗管道；</w:t>
      </w:r>
    </w:p>
    <w:p w14:paraId="4D1D6FE6" w14:textId="77777777" w:rsidR="00E573FA" w:rsidRPr="0054628D" w:rsidRDefault="00E573FA" w:rsidP="00E573FA">
      <w:pPr>
        <w:numPr>
          <w:ilvl w:val="0"/>
          <w:numId w:val="8"/>
        </w:numPr>
        <w:adjustRightInd w:val="0"/>
        <w:snapToGrid w:val="0"/>
        <w:spacing w:beforeLines="50" w:before="156" w:line="360" w:lineRule="auto"/>
        <w:rPr>
          <w:sz w:val="24"/>
        </w:rPr>
      </w:pPr>
      <w:r w:rsidRPr="0054628D">
        <w:rPr>
          <w:rFonts w:hint="eastAsia"/>
          <w:sz w:val="24"/>
        </w:rPr>
        <w:t>水压调节至</w:t>
      </w:r>
      <w:r w:rsidRPr="0054628D">
        <w:rPr>
          <w:sz w:val="24"/>
        </w:rPr>
        <w:t>0.3~0.4MP</w:t>
      </w:r>
      <w:r w:rsidRPr="0054628D">
        <w:rPr>
          <w:rFonts w:hint="eastAsia"/>
          <w:sz w:val="24"/>
        </w:rPr>
        <w:t>a</w:t>
      </w:r>
      <w:r w:rsidRPr="0054628D">
        <w:rPr>
          <w:rFonts w:hint="eastAsia"/>
          <w:sz w:val="24"/>
        </w:rPr>
        <w:t>，检查水冷回路是否有渗漏水现象，若无渗漏水则维持水压</w:t>
      </w:r>
      <w:r w:rsidRPr="0054628D">
        <w:rPr>
          <w:rFonts w:hint="eastAsia"/>
          <w:sz w:val="24"/>
        </w:rPr>
        <w:t>6</w:t>
      </w:r>
      <w:r w:rsidRPr="0054628D">
        <w:rPr>
          <w:sz w:val="24"/>
        </w:rPr>
        <w:t>0</w:t>
      </w:r>
      <w:r w:rsidRPr="0054628D">
        <w:rPr>
          <w:rFonts w:hint="eastAsia"/>
          <w:sz w:val="24"/>
        </w:rPr>
        <w:t>分钟，再次检查水冷回路是否有渗漏水迹象。</w:t>
      </w:r>
    </w:p>
    <w:p w14:paraId="7D5AAF41" w14:textId="77777777" w:rsidR="00E573FA" w:rsidRPr="0054628D" w:rsidRDefault="00E573FA" w:rsidP="00E573FA">
      <w:pPr>
        <w:pStyle w:val="31"/>
        <w:numPr>
          <w:ilvl w:val="2"/>
          <w:numId w:val="6"/>
        </w:numPr>
        <w:rPr>
          <w:rFonts w:ascii="Times New Roman"/>
          <w:b/>
        </w:rPr>
      </w:pPr>
      <w:bookmarkStart w:id="23" w:name="_Ref204173945"/>
      <w:r w:rsidRPr="0054628D">
        <w:rPr>
          <w:rFonts w:ascii="Times New Roman" w:hint="eastAsia"/>
          <w:b/>
        </w:rPr>
        <w:t>空载试验</w:t>
      </w:r>
      <w:bookmarkEnd w:id="23"/>
    </w:p>
    <w:p w14:paraId="1B02559D"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在电源输出端不接负载的情况下，通过电压控制，预设输出电压，启动控制程序，运行电源，观察电源输出电压波形与预设电压波形是否一致。</w:t>
      </w:r>
    </w:p>
    <w:p w14:paraId="439B2B65" w14:textId="77777777" w:rsidR="00E573FA" w:rsidRPr="0054628D" w:rsidRDefault="00E573FA" w:rsidP="00E573FA">
      <w:pPr>
        <w:pStyle w:val="31"/>
        <w:numPr>
          <w:ilvl w:val="2"/>
          <w:numId w:val="6"/>
        </w:numPr>
        <w:rPr>
          <w:rFonts w:ascii="Times New Roman"/>
          <w:b/>
        </w:rPr>
      </w:pPr>
      <w:bookmarkStart w:id="24" w:name="_Ref204173949"/>
      <w:r w:rsidRPr="0054628D">
        <w:rPr>
          <w:rFonts w:ascii="Times New Roman" w:hint="eastAsia"/>
          <w:b/>
        </w:rPr>
        <w:t>额定电压试验</w:t>
      </w:r>
      <w:bookmarkEnd w:id="24"/>
    </w:p>
    <w:p w14:paraId="32DCA6D9"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在空载情况下进行额定电压试验，检查电源输出电压是否能够达到±</w:t>
      </w:r>
      <w:r w:rsidRPr="0054628D">
        <w:rPr>
          <w:rFonts w:hint="eastAsia"/>
          <w:sz w:val="24"/>
        </w:rPr>
        <w:t>4</w:t>
      </w:r>
      <w:r w:rsidRPr="0054628D">
        <w:rPr>
          <w:sz w:val="24"/>
        </w:rPr>
        <w:t>50 V</w:t>
      </w:r>
      <w:r w:rsidRPr="0054628D">
        <w:rPr>
          <w:rFonts w:hint="eastAsia"/>
          <w:sz w:val="24"/>
        </w:rPr>
        <w:t>，允许偏差±</w:t>
      </w:r>
      <w:r w:rsidRPr="0054628D">
        <w:rPr>
          <w:rFonts w:hint="eastAsia"/>
          <w:sz w:val="24"/>
        </w:rPr>
        <w:t>1</w:t>
      </w:r>
      <w:r w:rsidRPr="0054628D">
        <w:rPr>
          <w:sz w:val="24"/>
        </w:rPr>
        <w:t>%</w:t>
      </w:r>
      <w:r w:rsidRPr="0054628D">
        <w:rPr>
          <w:rFonts w:hint="eastAsia"/>
          <w:sz w:val="24"/>
        </w:rPr>
        <w:t>。</w:t>
      </w:r>
    </w:p>
    <w:p w14:paraId="55F98E8D" w14:textId="77777777" w:rsidR="00E573FA" w:rsidRPr="0054628D" w:rsidRDefault="00E573FA" w:rsidP="00E573FA">
      <w:pPr>
        <w:pStyle w:val="31"/>
        <w:numPr>
          <w:ilvl w:val="2"/>
          <w:numId w:val="6"/>
        </w:numPr>
        <w:rPr>
          <w:rFonts w:ascii="Times New Roman"/>
          <w:b/>
        </w:rPr>
      </w:pPr>
      <w:bookmarkStart w:id="25" w:name="_Ref204173952"/>
      <w:r w:rsidRPr="0054628D">
        <w:rPr>
          <w:rFonts w:ascii="Times New Roman" w:hint="eastAsia"/>
          <w:b/>
        </w:rPr>
        <w:t>轻载试验</w:t>
      </w:r>
      <w:bookmarkEnd w:id="25"/>
    </w:p>
    <w:p w14:paraId="61DE8825"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R</w:t>
      </w:r>
      <w:r w:rsidRPr="0054628D">
        <w:rPr>
          <w:sz w:val="24"/>
        </w:rPr>
        <w:t>MP</w:t>
      </w:r>
      <w:r w:rsidRPr="0054628D">
        <w:rPr>
          <w:rFonts w:hint="eastAsia"/>
          <w:sz w:val="24"/>
        </w:rPr>
        <w:t>电源接假负载，</w:t>
      </w:r>
      <w:r w:rsidRPr="0054628D">
        <w:rPr>
          <w:rFonts w:hint="eastAsia"/>
          <w:sz w:val="24"/>
        </w:rPr>
        <w:t xml:space="preserve"> </w:t>
      </w:r>
      <w:r w:rsidRPr="0054628D">
        <w:rPr>
          <w:rFonts w:hint="eastAsia"/>
          <w:sz w:val="24"/>
        </w:rPr>
        <w:t>输入端接入</w:t>
      </w:r>
      <w:r w:rsidRPr="0054628D">
        <w:rPr>
          <w:rFonts w:hint="eastAsia"/>
          <w:sz w:val="24"/>
        </w:rPr>
        <w:t>3</w:t>
      </w:r>
      <w:r w:rsidRPr="0054628D">
        <w:rPr>
          <w:sz w:val="24"/>
        </w:rPr>
        <w:t>80V</w:t>
      </w:r>
      <w:r w:rsidRPr="0054628D">
        <w:rPr>
          <w:rFonts w:hint="eastAsia"/>
          <w:sz w:val="24"/>
        </w:rPr>
        <w:t>交流电，通过电流闭环控制，使得电源输出电流不超过</w:t>
      </w:r>
      <w:r w:rsidRPr="0054628D">
        <w:rPr>
          <w:rFonts w:hint="eastAsia"/>
          <w:sz w:val="24"/>
        </w:rPr>
        <w:t>5</w:t>
      </w:r>
      <w:r w:rsidRPr="0054628D">
        <w:rPr>
          <w:sz w:val="24"/>
        </w:rPr>
        <w:t>00 A</w:t>
      </w:r>
      <w:r w:rsidRPr="0054628D">
        <w:rPr>
          <w:rFonts w:hint="eastAsia"/>
          <w:sz w:val="24"/>
        </w:rPr>
        <w:t>，考核电源在运行中耐受高压的能力，并检查辅助及控制装置的工作是否正常。</w:t>
      </w:r>
    </w:p>
    <w:p w14:paraId="3119D3E0"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具体要求如下：</w:t>
      </w:r>
    </w:p>
    <w:p w14:paraId="46E20973"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 xml:space="preserve">1) </w:t>
      </w:r>
      <w:r w:rsidRPr="0054628D">
        <w:rPr>
          <w:rFonts w:hint="eastAsia"/>
          <w:sz w:val="24"/>
        </w:rPr>
        <w:t>试验通电不小于半小时；</w:t>
      </w:r>
    </w:p>
    <w:p w14:paraId="689148C8"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 xml:space="preserve">2) </w:t>
      </w:r>
      <w:r w:rsidRPr="0054628D">
        <w:rPr>
          <w:rFonts w:hint="eastAsia"/>
          <w:sz w:val="24"/>
        </w:rPr>
        <w:t>试验中，测量交直流电压电流，观察</w:t>
      </w:r>
      <w:r w:rsidRPr="0054628D">
        <w:rPr>
          <w:rFonts w:hint="eastAsia"/>
          <w:sz w:val="24"/>
        </w:rPr>
        <w:t>R</w:t>
      </w:r>
      <w:r w:rsidRPr="0054628D">
        <w:rPr>
          <w:sz w:val="24"/>
        </w:rPr>
        <w:t>MP</w:t>
      </w:r>
      <w:r w:rsidRPr="0054628D">
        <w:rPr>
          <w:rFonts w:hint="eastAsia"/>
          <w:sz w:val="24"/>
        </w:rPr>
        <w:t>电源运行性能；</w:t>
      </w:r>
    </w:p>
    <w:p w14:paraId="28A20FDA"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 xml:space="preserve">3) </w:t>
      </w:r>
      <w:r w:rsidRPr="0054628D">
        <w:rPr>
          <w:rFonts w:hint="eastAsia"/>
          <w:sz w:val="24"/>
        </w:rPr>
        <w:t>用红外激光测温仪测量关键设备表面温度，不能有局部过热现象。</w:t>
      </w:r>
    </w:p>
    <w:p w14:paraId="6C46E6F3" w14:textId="77777777" w:rsidR="00E573FA" w:rsidRPr="0054628D" w:rsidRDefault="00E573FA" w:rsidP="00E573FA">
      <w:pPr>
        <w:pStyle w:val="31"/>
        <w:numPr>
          <w:ilvl w:val="2"/>
          <w:numId w:val="6"/>
        </w:numPr>
        <w:rPr>
          <w:rFonts w:ascii="Times New Roman" w:hint="eastAsia"/>
          <w:b/>
        </w:rPr>
      </w:pPr>
      <w:bookmarkStart w:id="26" w:name="_Ref204173956"/>
      <w:r w:rsidRPr="0054628D">
        <w:rPr>
          <w:rFonts w:ascii="Times New Roman" w:hint="eastAsia"/>
          <w:b/>
        </w:rPr>
        <w:t>额定电流试验</w:t>
      </w:r>
      <w:bookmarkEnd w:id="26"/>
    </w:p>
    <w:p w14:paraId="7716E06D"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R</w:t>
      </w:r>
      <w:r w:rsidRPr="0054628D">
        <w:rPr>
          <w:sz w:val="24"/>
        </w:rPr>
        <w:t>MP</w:t>
      </w:r>
      <w:r w:rsidRPr="0054628D">
        <w:rPr>
          <w:rFonts w:hint="eastAsia"/>
          <w:sz w:val="24"/>
        </w:rPr>
        <w:t>电源接假负载，输入端接入</w:t>
      </w:r>
      <w:r w:rsidRPr="0054628D">
        <w:rPr>
          <w:rFonts w:hint="eastAsia"/>
          <w:sz w:val="24"/>
        </w:rPr>
        <w:t>3</w:t>
      </w:r>
      <w:r w:rsidRPr="0054628D">
        <w:rPr>
          <w:sz w:val="24"/>
        </w:rPr>
        <w:t>80V</w:t>
      </w:r>
      <w:r w:rsidRPr="0054628D">
        <w:rPr>
          <w:rFonts w:hint="eastAsia"/>
          <w:sz w:val="24"/>
        </w:rPr>
        <w:t>交流电，通过电流闭环控制，使得电源在±</w:t>
      </w:r>
      <w:r w:rsidRPr="0054628D">
        <w:rPr>
          <w:rFonts w:hint="eastAsia"/>
          <w:sz w:val="24"/>
        </w:rPr>
        <w:t>6</w:t>
      </w:r>
      <w:r w:rsidRPr="0054628D">
        <w:rPr>
          <w:sz w:val="24"/>
        </w:rPr>
        <w:t>000 A</w:t>
      </w:r>
      <w:r w:rsidRPr="0054628D">
        <w:rPr>
          <w:rFonts w:hint="eastAsia"/>
          <w:sz w:val="24"/>
        </w:rPr>
        <w:t>的额定电流下运行，考核电源在额定条件下的运行是否正常。</w:t>
      </w:r>
    </w:p>
    <w:p w14:paraId="43ACA205"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电流允许偏差为±</w:t>
      </w:r>
      <w:r w:rsidRPr="0054628D">
        <w:rPr>
          <w:sz w:val="24"/>
        </w:rPr>
        <w:t>1%</w:t>
      </w:r>
      <w:r w:rsidRPr="0054628D">
        <w:rPr>
          <w:rFonts w:hint="eastAsia"/>
          <w:sz w:val="24"/>
        </w:rPr>
        <w:t>。</w:t>
      </w:r>
    </w:p>
    <w:p w14:paraId="50D06D5C"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lastRenderedPageBreak/>
        <w:t>预设电流波形为任意波形，至少涵盖</w:t>
      </w:r>
      <w:r w:rsidRPr="0054628D">
        <w:rPr>
          <w:rFonts w:hint="eastAsia"/>
          <w:sz w:val="24"/>
        </w:rPr>
        <w:t>2</w:t>
      </w:r>
      <w:r w:rsidRPr="0054628D">
        <w:rPr>
          <w:sz w:val="24"/>
        </w:rPr>
        <w:t xml:space="preserve"> </w:t>
      </w:r>
      <w:r w:rsidRPr="0054628D">
        <w:rPr>
          <w:rFonts w:hint="eastAsia"/>
          <w:sz w:val="24"/>
        </w:rPr>
        <w:t>kHz</w:t>
      </w:r>
      <w:r w:rsidRPr="0054628D">
        <w:rPr>
          <w:rFonts w:hint="eastAsia"/>
          <w:sz w:val="24"/>
        </w:rPr>
        <w:t>正弦、方波、三角波等典型波形。</w:t>
      </w:r>
    </w:p>
    <w:p w14:paraId="67005090" w14:textId="77777777" w:rsidR="00E573FA" w:rsidRPr="0054628D" w:rsidRDefault="00E573FA" w:rsidP="00E573FA">
      <w:pPr>
        <w:pStyle w:val="31"/>
        <w:numPr>
          <w:ilvl w:val="2"/>
          <w:numId w:val="6"/>
        </w:numPr>
        <w:rPr>
          <w:rFonts w:ascii="Times New Roman"/>
          <w:b/>
        </w:rPr>
      </w:pPr>
      <w:bookmarkStart w:id="27" w:name="_Ref204173959"/>
      <w:r w:rsidRPr="0054628D">
        <w:rPr>
          <w:rFonts w:ascii="Times New Roman" w:hint="eastAsia"/>
          <w:b/>
        </w:rPr>
        <w:t>电流延迟测试</w:t>
      </w:r>
      <w:bookmarkEnd w:id="27"/>
    </w:p>
    <w:p w14:paraId="121FA4F8"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rFonts w:hint="eastAsia"/>
          <w:sz w:val="24"/>
        </w:rPr>
        <w:t>该试验可以与额定电流试验一起进行，电流延迟的定义如</w:t>
      </w:r>
      <w:r w:rsidRPr="0054628D">
        <w:rPr>
          <w:sz w:val="24"/>
        </w:rPr>
        <w:fldChar w:fldCharType="begin"/>
      </w:r>
      <w:r w:rsidRPr="0054628D">
        <w:rPr>
          <w:sz w:val="24"/>
        </w:rPr>
        <w:instrText xml:space="preserve"> </w:instrText>
      </w:r>
      <w:r w:rsidRPr="0054628D">
        <w:rPr>
          <w:rFonts w:hint="eastAsia"/>
          <w:sz w:val="24"/>
        </w:rPr>
        <w:instrText>REF _Ref204173747 \h</w:instrText>
      </w:r>
      <w:r w:rsidRPr="0054628D">
        <w:rPr>
          <w:sz w:val="24"/>
        </w:rPr>
        <w:instrText xml:space="preserve"> </w:instrText>
      </w:r>
      <w:r w:rsidRPr="0054628D">
        <w:rPr>
          <w:sz w:val="24"/>
        </w:rPr>
      </w:r>
      <w:r w:rsidRPr="0054628D">
        <w:rPr>
          <w:sz w:val="24"/>
        </w:rPr>
        <w:instrText xml:space="preserve"> \* MERGEFORMAT </w:instrText>
      </w:r>
      <w:r w:rsidRPr="0054628D">
        <w:rPr>
          <w:sz w:val="24"/>
        </w:rPr>
        <w:fldChar w:fldCharType="separate"/>
      </w:r>
      <w:r w:rsidRPr="0054628D">
        <w:rPr>
          <w:rFonts w:hint="eastAsia"/>
          <w:sz w:val="24"/>
        </w:rPr>
        <w:t>图</w:t>
      </w:r>
      <w:r w:rsidRPr="0054628D">
        <w:rPr>
          <w:sz w:val="24"/>
        </w:rPr>
        <w:t>1</w:t>
      </w:r>
      <w:r w:rsidRPr="0054628D">
        <w:rPr>
          <w:sz w:val="24"/>
        </w:rPr>
        <w:fldChar w:fldCharType="end"/>
      </w:r>
      <w:r w:rsidRPr="0054628D">
        <w:rPr>
          <w:rFonts w:hint="eastAsia"/>
          <w:sz w:val="24"/>
        </w:rPr>
        <w:t>中的</w:t>
      </w:r>
      <w:r w:rsidRPr="0054628D">
        <w:rPr>
          <w:rFonts w:hint="eastAsia"/>
          <w:sz w:val="24"/>
        </w:rPr>
        <w:t>t</w:t>
      </w:r>
      <w:r w:rsidRPr="0054628D">
        <w:rPr>
          <w:rFonts w:hint="eastAsia"/>
          <w:sz w:val="24"/>
          <w:vertAlign w:val="subscript"/>
        </w:rPr>
        <w:t>d</w:t>
      </w:r>
      <w:r w:rsidRPr="0054628D">
        <w:rPr>
          <w:rFonts w:hint="eastAsia"/>
          <w:sz w:val="24"/>
        </w:rPr>
        <w:t>所示，其中红色线表示预设电流波形，黑色线是电源输出电流波形，</w:t>
      </w:r>
      <w:r w:rsidRPr="0054628D">
        <w:rPr>
          <w:rFonts w:hint="eastAsia"/>
          <w:sz w:val="24"/>
        </w:rPr>
        <w:t>I</w:t>
      </w:r>
      <w:r w:rsidRPr="0054628D">
        <w:rPr>
          <w:sz w:val="24"/>
          <w:vertAlign w:val="subscript"/>
        </w:rPr>
        <w:t>0</w:t>
      </w:r>
      <w:r w:rsidRPr="0054628D">
        <w:rPr>
          <w:rFonts w:hint="eastAsia"/>
          <w:sz w:val="24"/>
        </w:rPr>
        <w:t>是预设电流的峰峰值。</w:t>
      </w:r>
    </w:p>
    <w:p w14:paraId="63086CD9" w14:textId="77777777" w:rsidR="00E573FA" w:rsidRPr="0054628D" w:rsidRDefault="00E573FA" w:rsidP="00E573FA">
      <w:pPr>
        <w:adjustRightInd w:val="0"/>
        <w:snapToGrid w:val="0"/>
        <w:spacing w:beforeLines="50" w:before="156" w:line="360" w:lineRule="auto"/>
        <w:ind w:firstLineChars="200" w:firstLine="480"/>
        <w:rPr>
          <w:rFonts w:hint="eastAsia"/>
          <w:sz w:val="24"/>
        </w:rPr>
      </w:pPr>
      <w:r w:rsidRPr="0054628D">
        <w:rPr>
          <w:rFonts w:hint="eastAsia"/>
          <w:sz w:val="24"/>
        </w:rPr>
        <w:t>在额定电流下，电流延时不超过</w:t>
      </w:r>
      <w:r w:rsidRPr="0054628D">
        <w:rPr>
          <w:rFonts w:hint="eastAsia"/>
          <w:sz w:val="24"/>
        </w:rPr>
        <w:t>3</w:t>
      </w:r>
      <w:r w:rsidRPr="0054628D">
        <w:rPr>
          <w:sz w:val="24"/>
        </w:rPr>
        <w:t xml:space="preserve">50 </w:t>
      </w:r>
      <w:proofErr w:type="spellStart"/>
      <w:r w:rsidRPr="0054628D">
        <w:rPr>
          <w:sz w:val="24"/>
        </w:rPr>
        <w:t>μs</w:t>
      </w:r>
      <w:proofErr w:type="spellEnd"/>
      <w:r w:rsidRPr="0054628D">
        <w:rPr>
          <w:rFonts w:hint="eastAsia"/>
          <w:sz w:val="24"/>
        </w:rPr>
        <w:t>。</w:t>
      </w:r>
    </w:p>
    <w:p w14:paraId="5544A7DC" w14:textId="66C7158F" w:rsidR="00E573FA" w:rsidRPr="0054628D" w:rsidRDefault="00E573FA" w:rsidP="00E573FA">
      <w:pPr>
        <w:keepNext/>
        <w:adjustRightInd w:val="0"/>
        <w:snapToGrid w:val="0"/>
        <w:spacing w:beforeLines="50" w:before="156" w:line="360" w:lineRule="auto"/>
        <w:jc w:val="center"/>
      </w:pPr>
      <w:r w:rsidRPr="0054628D">
        <w:rPr>
          <w:noProof/>
        </w:rPr>
        <w:drawing>
          <wp:inline distT="0" distB="0" distL="0" distR="0" wp14:anchorId="35AAA326" wp14:editId="15C2A1D5">
            <wp:extent cx="2159000" cy="1310640"/>
            <wp:effectExtent l="0" t="0" r="0" b="3810"/>
            <wp:docPr id="19031285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9000" cy="1310640"/>
                    </a:xfrm>
                    <a:prstGeom prst="rect">
                      <a:avLst/>
                    </a:prstGeom>
                    <a:noFill/>
                    <a:ln>
                      <a:noFill/>
                    </a:ln>
                  </pic:spPr>
                </pic:pic>
              </a:graphicData>
            </a:graphic>
          </wp:inline>
        </w:drawing>
      </w:r>
    </w:p>
    <w:p w14:paraId="45E87365" w14:textId="77777777" w:rsidR="00E573FA" w:rsidRPr="0054628D" w:rsidRDefault="00E573FA" w:rsidP="00E573FA">
      <w:pPr>
        <w:pStyle w:val="ae"/>
        <w:jc w:val="center"/>
      </w:pPr>
      <w:bookmarkStart w:id="28" w:name="_Ref204173747"/>
      <w:r w:rsidRPr="0054628D">
        <w:rPr>
          <w:rFonts w:hint="eastAsia"/>
        </w:rPr>
        <w:t>图</w:t>
      </w:r>
      <w:r w:rsidRPr="0054628D">
        <w:fldChar w:fldCharType="begin"/>
      </w:r>
      <w:r w:rsidRPr="0054628D">
        <w:instrText xml:space="preserve"> </w:instrText>
      </w:r>
      <w:r w:rsidRPr="0054628D">
        <w:rPr>
          <w:rFonts w:hint="eastAsia"/>
        </w:rPr>
        <w:instrText xml:space="preserve">SEQ </w:instrText>
      </w:r>
      <w:r w:rsidRPr="0054628D">
        <w:rPr>
          <w:rFonts w:hint="eastAsia"/>
        </w:rPr>
        <w:instrText>图</w:instrText>
      </w:r>
      <w:r w:rsidRPr="0054628D">
        <w:rPr>
          <w:rFonts w:hint="eastAsia"/>
        </w:rPr>
        <w:instrText xml:space="preserve"> \* ARABIC</w:instrText>
      </w:r>
      <w:r w:rsidRPr="0054628D">
        <w:instrText xml:space="preserve"> </w:instrText>
      </w:r>
      <w:r w:rsidRPr="0054628D">
        <w:fldChar w:fldCharType="separate"/>
      </w:r>
      <w:r w:rsidRPr="0054628D">
        <w:rPr>
          <w:noProof/>
        </w:rPr>
        <w:t>1</w:t>
      </w:r>
      <w:r w:rsidRPr="0054628D">
        <w:fldChar w:fldCharType="end"/>
      </w:r>
      <w:bookmarkEnd w:id="28"/>
      <w:r w:rsidRPr="0054628D">
        <w:t xml:space="preserve"> </w:t>
      </w:r>
      <w:r w:rsidRPr="0054628D">
        <w:rPr>
          <w:rFonts w:hint="eastAsia"/>
        </w:rPr>
        <w:t>电流延迟示意图</w:t>
      </w:r>
    </w:p>
    <w:p w14:paraId="019FC6AE" w14:textId="77777777" w:rsidR="00E573FA" w:rsidRPr="0054628D" w:rsidRDefault="00E573FA" w:rsidP="00E573FA">
      <w:pPr>
        <w:adjustRightInd w:val="0"/>
        <w:snapToGrid w:val="0"/>
        <w:spacing w:beforeLines="50" w:before="156" w:line="360" w:lineRule="auto"/>
        <w:rPr>
          <w:rFonts w:hint="eastAsia"/>
          <w:b/>
          <w:sz w:val="24"/>
        </w:rPr>
      </w:pPr>
      <w:r w:rsidRPr="0054628D">
        <w:rPr>
          <w:rFonts w:hint="eastAsia"/>
          <w:b/>
          <w:sz w:val="24"/>
        </w:rPr>
        <w:t>2</w:t>
      </w:r>
      <w:r w:rsidRPr="0054628D">
        <w:rPr>
          <w:b/>
          <w:sz w:val="24"/>
        </w:rPr>
        <w:t>.9</w:t>
      </w:r>
      <w:r w:rsidRPr="0054628D">
        <w:rPr>
          <w:rFonts w:hint="eastAsia"/>
          <w:b/>
          <w:sz w:val="24"/>
        </w:rPr>
        <w:t>、质量和进度管理要求</w:t>
      </w:r>
    </w:p>
    <w:p w14:paraId="6995C4A5" w14:textId="77777777" w:rsidR="00E573FA" w:rsidRPr="0054628D" w:rsidRDefault="00E573FA" w:rsidP="00E573FA">
      <w:pPr>
        <w:adjustRightInd w:val="0"/>
        <w:snapToGrid w:val="0"/>
        <w:spacing w:beforeLines="50" w:before="156" w:line="360" w:lineRule="auto"/>
      </w:pPr>
      <w:bookmarkStart w:id="29" w:name="_Toc167145186"/>
      <w:r w:rsidRPr="0054628D">
        <w:rPr>
          <w:rFonts w:hint="eastAsia"/>
          <w:b/>
          <w:sz w:val="24"/>
        </w:rPr>
        <w:t>2</w:t>
      </w:r>
      <w:r w:rsidRPr="0054628D">
        <w:rPr>
          <w:b/>
          <w:sz w:val="24"/>
        </w:rPr>
        <w:t>.9.1</w:t>
      </w:r>
      <w:r w:rsidRPr="0054628D">
        <w:rPr>
          <w:rFonts w:hint="eastAsia"/>
          <w:b/>
          <w:sz w:val="24"/>
        </w:rPr>
        <w:t>、质量管理</w:t>
      </w:r>
      <w:bookmarkEnd w:id="29"/>
    </w:p>
    <w:p w14:paraId="31A5DA11" w14:textId="77777777" w:rsidR="00E573FA" w:rsidRPr="0054628D" w:rsidRDefault="00E573FA" w:rsidP="00E573FA">
      <w:pPr>
        <w:spacing w:line="360" w:lineRule="auto"/>
        <w:ind w:firstLineChars="200" w:firstLine="480"/>
        <w:rPr>
          <w:sz w:val="24"/>
        </w:rPr>
      </w:pPr>
      <w:r w:rsidRPr="0054628D">
        <w:rPr>
          <w:rFonts w:hint="eastAsia"/>
          <w:sz w:val="24"/>
        </w:rPr>
        <w:t>除非双方另有约定，投标方</w:t>
      </w:r>
      <w:r w:rsidRPr="0054628D">
        <w:rPr>
          <w:sz w:val="24"/>
        </w:rPr>
        <w:t>应在中标后</w:t>
      </w:r>
      <w:r w:rsidRPr="0054628D">
        <w:rPr>
          <w:sz w:val="24"/>
        </w:rPr>
        <w:t>14</w:t>
      </w:r>
      <w:r w:rsidRPr="0054628D">
        <w:rPr>
          <w:sz w:val="24"/>
        </w:rPr>
        <w:t>天内，撰写并向</w:t>
      </w:r>
      <w:r w:rsidRPr="0054628D">
        <w:rPr>
          <w:rFonts w:hint="eastAsia"/>
          <w:sz w:val="24"/>
        </w:rPr>
        <w:t>招标</w:t>
      </w:r>
      <w:r w:rsidRPr="0054628D">
        <w:rPr>
          <w:sz w:val="24"/>
        </w:rPr>
        <w:t>方提交</w:t>
      </w:r>
      <w:r w:rsidRPr="0054628D">
        <w:rPr>
          <w:rFonts w:hint="eastAsia"/>
          <w:sz w:val="24"/>
        </w:rPr>
        <w:t>R</w:t>
      </w:r>
      <w:r w:rsidRPr="0054628D">
        <w:rPr>
          <w:sz w:val="24"/>
        </w:rPr>
        <w:t>MP</w:t>
      </w:r>
      <w:r w:rsidRPr="0054628D">
        <w:rPr>
          <w:rFonts w:hint="eastAsia"/>
          <w:sz w:val="24"/>
        </w:rPr>
        <w:t>电源</w:t>
      </w:r>
      <w:r w:rsidRPr="0054628D">
        <w:rPr>
          <w:sz w:val="24"/>
        </w:rPr>
        <w:t>的</w:t>
      </w:r>
      <w:r w:rsidRPr="0054628D">
        <w:rPr>
          <w:rFonts w:hint="eastAsia"/>
          <w:sz w:val="24"/>
        </w:rPr>
        <w:t>改造</w:t>
      </w:r>
      <w:r w:rsidRPr="0054628D">
        <w:rPr>
          <w:sz w:val="24"/>
        </w:rPr>
        <w:t>设计、</w:t>
      </w:r>
      <w:r w:rsidRPr="0054628D">
        <w:rPr>
          <w:rFonts w:hint="eastAsia"/>
          <w:sz w:val="24"/>
        </w:rPr>
        <w:t>旧设备拆除</w:t>
      </w:r>
      <w:r w:rsidRPr="0054628D">
        <w:rPr>
          <w:sz w:val="24"/>
        </w:rPr>
        <w:t>、材料采购、</w:t>
      </w:r>
      <w:r w:rsidRPr="0054628D">
        <w:rPr>
          <w:rFonts w:hint="eastAsia"/>
          <w:sz w:val="24"/>
        </w:rPr>
        <w:t>新设备安装、</w:t>
      </w:r>
      <w:r w:rsidRPr="0054628D">
        <w:rPr>
          <w:sz w:val="24"/>
        </w:rPr>
        <w:t>及</w:t>
      </w:r>
      <w:r w:rsidRPr="0054628D">
        <w:rPr>
          <w:rFonts w:hint="eastAsia"/>
          <w:sz w:val="24"/>
        </w:rPr>
        <w:t>集成</w:t>
      </w:r>
      <w:r w:rsidRPr="0054628D">
        <w:rPr>
          <w:sz w:val="24"/>
        </w:rPr>
        <w:t>调试等全过程的《质量计划》和《制造和检测计划》。</w:t>
      </w:r>
      <w:r w:rsidRPr="0054628D">
        <w:rPr>
          <w:rFonts w:hint="eastAsia"/>
          <w:sz w:val="24"/>
        </w:rPr>
        <w:t>投标方</w:t>
      </w:r>
      <w:r w:rsidRPr="0054628D">
        <w:rPr>
          <w:sz w:val="24"/>
        </w:rPr>
        <w:t>的《质量计划》和《制造检测计划》须经</w:t>
      </w:r>
      <w:r w:rsidRPr="0054628D">
        <w:rPr>
          <w:rFonts w:hint="eastAsia"/>
          <w:sz w:val="24"/>
        </w:rPr>
        <w:t>招标</w:t>
      </w:r>
      <w:r w:rsidRPr="0054628D">
        <w:rPr>
          <w:sz w:val="24"/>
        </w:rPr>
        <w:t>方确认后，方可实施。《质量计划》和《制造和检测计划》须提交中文版本</w:t>
      </w:r>
      <w:r w:rsidRPr="0054628D">
        <w:rPr>
          <w:rFonts w:hint="eastAsia"/>
          <w:sz w:val="24"/>
        </w:rPr>
        <w:t>，文件</w:t>
      </w:r>
      <w:proofErr w:type="gramStart"/>
      <w:r w:rsidRPr="0054628D">
        <w:rPr>
          <w:rFonts w:hint="eastAsia"/>
          <w:sz w:val="24"/>
        </w:rPr>
        <w:t>模版应满足</w:t>
      </w:r>
      <w:proofErr w:type="gramEnd"/>
      <w:r w:rsidRPr="0054628D">
        <w:rPr>
          <w:rFonts w:hint="eastAsia"/>
          <w:sz w:val="24"/>
        </w:rPr>
        <w:t>招标</w:t>
      </w:r>
      <w:r w:rsidRPr="0054628D">
        <w:rPr>
          <w:sz w:val="24"/>
        </w:rPr>
        <w:t>方</w:t>
      </w:r>
      <w:r w:rsidRPr="0054628D">
        <w:rPr>
          <w:rFonts w:hint="eastAsia"/>
          <w:sz w:val="24"/>
        </w:rPr>
        <w:t>要求。</w:t>
      </w:r>
    </w:p>
    <w:p w14:paraId="42AB813D" w14:textId="77777777" w:rsidR="00E573FA" w:rsidRPr="0054628D" w:rsidRDefault="00E573FA" w:rsidP="00E573FA">
      <w:pPr>
        <w:spacing w:line="360" w:lineRule="auto"/>
        <w:ind w:firstLineChars="200" w:firstLine="480"/>
        <w:rPr>
          <w:sz w:val="24"/>
        </w:rPr>
      </w:pPr>
      <w:r w:rsidRPr="0054628D">
        <w:rPr>
          <w:rFonts w:hint="eastAsia"/>
          <w:sz w:val="24"/>
        </w:rPr>
        <w:t>招标方的质量管理和控制主要是指在投标方电源性能提升改造设计方案审查，生产质量检验和生产进度监造。其内容包括但不限于：</w:t>
      </w:r>
    </w:p>
    <w:p w14:paraId="4889CA71" w14:textId="77777777" w:rsidR="00E573FA" w:rsidRPr="0054628D" w:rsidRDefault="00E573FA" w:rsidP="00E573FA">
      <w:pPr>
        <w:pStyle w:val="af"/>
        <w:numPr>
          <w:ilvl w:val="0"/>
          <w:numId w:val="11"/>
        </w:numPr>
        <w:spacing w:line="360" w:lineRule="auto"/>
        <w:ind w:firstLineChars="0"/>
        <w:rPr>
          <w:sz w:val="24"/>
        </w:rPr>
      </w:pPr>
      <w:r w:rsidRPr="0054628D">
        <w:rPr>
          <w:rFonts w:hint="eastAsia"/>
          <w:sz w:val="24"/>
        </w:rPr>
        <w:t>投标方</w:t>
      </w:r>
      <w:r w:rsidRPr="0054628D">
        <w:rPr>
          <w:sz w:val="24"/>
        </w:rPr>
        <w:t>应该有</w:t>
      </w:r>
      <w:r w:rsidRPr="0054628D">
        <w:rPr>
          <w:sz w:val="24"/>
        </w:rPr>
        <w:t>ISO 9001</w:t>
      </w:r>
      <w:r w:rsidRPr="0054628D">
        <w:rPr>
          <w:sz w:val="24"/>
        </w:rPr>
        <w:t>质量管理体系，并拥有相关的程序文件且配备合格的质量保证和质量控制人员。</w:t>
      </w:r>
    </w:p>
    <w:p w14:paraId="69281D40" w14:textId="77777777" w:rsidR="00E573FA" w:rsidRPr="0054628D" w:rsidRDefault="00E573FA" w:rsidP="00E573FA">
      <w:pPr>
        <w:pStyle w:val="af"/>
        <w:numPr>
          <w:ilvl w:val="0"/>
          <w:numId w:val="11"/>
        </w:numPr>
        <w:spacing w:line="360" w:lineRule="auto"/>
        <w:ind w:firstLineChars="0"/>
        <w:rPr>
          <w:sz w:val="24"/>
        </w:rPr>
      </w:pPr>
      <w:r w:rsidRPr="0054628D">
        <w:rPr>
          <w:sz w:val="24"/>
        </w:rPr>
        <w:t>在每个月的第五个工作日，</w:t>
      </w:r>
      <w:r w:rsidRPr="0054628D">
        <w:rPr>
          <w:rFonts w:hint="eastAsia"/>
          <w:sz w:val="24"/>
        </w:rPr>
        <w:t>投标方</w:t>
      </w:r>
      <w:r w:rsidRPr="0054628D">
        <w:rPr>
          <w:sz w:val="24"/>
        </w:rPr>
        <w:t>需要提交《月度报告》给</w:t>
      </w:r>
      <w:r w:rsidRPr="0054628D">
        <w:rPr>
          <w:rFonts w:hint="eastAsia"/>
          <w:sz w:val="24"/>
        </w:rPr>
        <w:t>招标方</w:t>
      </w:r>
      <w:r w:rsidRPr="0054628D">
        <w:rPr>
          <w:sz w:val="24"/>
        </w:rPr>
        <w:t>批准，</w:t>
      </w:r>
      <w:r w:rsidRPr="0054628D">
        <w:rPr>
          <w:rFonts w:hint="eastAsia"/>
          <w:sz w:val="24"/>
        </w:rPr>
        <w:t>文件</w:t>
      </w:r>
      <w:proofErr w:type="gramStart"/>
      <w:r w:rsidRPr="0054628D">
        <w:rPr>
          <w:rFonts w:hint="eastAsia"/>
          <w:sz w:val="24"/>
        </w:rPr>
        <w:t>模版应满足</w:t>
      </w:r>
      <w:proofErr w:type="gramEnd"/>
      <w:r w:rsidRPr="0054628D">
        <w:rPr>
          <w:rFonts w:hint="eastAsia"/>
          <w:sz w:val="24"/>
        </w:rPr>
        <w:t>招标方要求。</w:t>
      </w:r>
    </w:p>
    <w:p w14:paraId="42F7160A" w14:textId="77777777" w:rsidR="00E573FA" w:rsidRPr="0054628D" w:rsidRDefault="00E573FA" w:rsidP="00E573FA">
      <w:pPr>
        <w:pStyle w:val="af"/>
        <w:numPr>
          <w:ilvl w:val="0"/>
          <w:numId w:val="11"/>
        </w:numPr>
        <w:spacing w:line="360" w:lineRule="auto"/>
        <w:ind w:firstLineChars="0"/>
        <w:rPr>
          <w:sz w:val="24"/>
        </w:rPr>
      </w:pPr>
      <w:r w:rsidRPr="0054628D">
        <w:rPr>
          <w:rFonts w:hint="eastAsia"/>
          <w:sz w:val="24"/>
        </w:rPr>
        <w:t>投标方</w:t>
      </w:r>
      <w:r w:rsidRPr="0054628D">
        <w:rPr>
          <w:sz w:val="24"/>
        </w:rPr>
        <w:t>需定期向</w:t>
      </w:r>
      <w:r w:rsidRPr="0054628D">
        <w:rPr>
          <w:rFonts w:hint="eastAsia"/>
          <w:sz w:val="24"/>
        </w:rPr>
        <w:t>招标</w:t>
      </w:r>
      <w:r w:rsidRPr="0054628D">
        <w:rPr>
          <w:sz w:val="24"/>
        </w:rPr>
        <w:t>方提交报告并与其召开会议。会议结束后的</w:t>
      </w:r>
      <w:r w:rsidRPr="0054628D">
        <w:rPr>
          <w:sz w:val="24"/>
        </w:rPr>
        <w:t>5</w:t>
      </w:r>
      <w:r w:rsidRPr="0054628D">
        <w:rPr>
          <w:sz w:val="24"/>
        </w:rPr>
        <w:t>个工作日内，</w:t>
      </w:r>
      <w:r w:rsidRPr="0054628D">
        <w:rPr>
          <w:rFonts w:hint="eastAsia"/>
          <w:sz w:val="24"/>
        </w:rPr>
        <w:t>投标方应</w:t>
      </w:r>
      <w:r w:rsidRPr="0054628D">
        <w:rPr>
          <w:sz w:val="24"/>
        </w:rPr>
        <w:t>将会议纪要提交给</w:t>
      </w:r>
      <w:r w:rsidRPr="0054628D">
        <w:rPr>
          <w:rFonts w:hint="eastAsia"/>
          <w:sz w:val="24"/>
        </w:rPr>
        <w:t>招标</w:t>
      </w:r>
      <w:r w:rsidRPr="0054628D">
        <w:rPr>
          <w:sz w:val="24"/>
        </w:rPr>
        <w:t>方。</w:t>
      </w:r>
      <w:r w:rsidRPr="0054628D">
        <w:rPr>
          <w:rFonts w:hint="eastAsia"/>
          <w:sz w:val="24"/>
        </w:rPr>
        <w:t>招标</w:t>
      </w:r>
      <w:r w:rsidRPr="0054628D">
        <w:rPr>
          <w:sz w:val="24"/>
        </w:rPr>
        <w:t>方将在收到会议纪要后的</w:t>
      </w:r>
      <w:r w:rsidRPr="0054628D">
        <w:rPr>
          <w:sz w:val="24"/>
        </w:rPr>
        <w:t>7</w:t>
      </w:r>
      <w:r w:rsidRPr="0054628D">
        <w:rPr>
          <w:sz w:val="24"/>
        </w:rPr>
        <w:t>个工作日内转发评论给</w:t>
      </w:r>
      <w:r w:rsidRPr="0054628D">
        <w:rPr>
          <w:rFonts w:hint="eastAsia"/>
          <w:sz w:val="24"/>
        </w:rPr>
        <w:t>投标方</w:t>
      </w:r>
      <w:r w:rsidRPr="0054628D">
        <w:rPr>
          <w:sz w:val="24"/>
        </w:rPr>
        <w:t>，否则视为</w:t>
      </w:r>
      <w:r w:rsidRPr="0054628D">
        <w:rPr>
          <w:rFonts w:hint="eastAsia"/>
          <w:sz w:val="24"/>
        </w:rPr>
        <w:t>招标</w:t>
      </w:r>
      <w:r w:rsidRPr="0054628D">
        <w:rPr>
          <w:sz w:val="24"/>
        </w:rPr>
        <w:t>方认可该会议纪要。</w:t>
      </w:r>
    </w:p>
    <w:p w14:paraId="1C1545CB" w14:textId="77777777" w:rsidR="00E573FA" w:rsidRPr="0054628D" w:rsidRDefault="00E573FA" w:rsidP="00E573FA">
      <w:pPr>
        <w:pStyle w:val="af"/>
        <w:numPr>
          <w:ilvl w:val="0"/>
          <w:numId w:val="11"/>
        </w:numPr>
        <w:spacing w:line="360" w:lineRule="auto"/>
        <w:ind w:firstLineChars="0"/>
        <w:rPr>
          <w:sz w:val="24"/>
        </w:rPr>
      </w:pPr>
      <w:r w:rsidRPr="0054628D">
        <w:rPr>
          <w:sz w:val="24"/>
        </w:rPr>
        <w:lastRenderedPageBreak/>
        <w:t>在合同实施过程中，如果发生偏差或不符合项，</w:t>
      </w:r>
      <w:r w:rsidRPr="0054628D">
        <w:rPr>
          <w:rFonts w:hint="eastAsia"/>
          <w:sz w:val="24"/>
        </w:rPr>
        <w:t>投标商</w:t>
      </w:r>
      <w:r w:rsidRPr="0054628D">
        <w:rPr>
          <w:sz w:val="24"/>
        </w:rPr>
        <w:t>需要提交《偏差请求》和《不符合项报告》给</w:t>
      </w:r>
      <w:r w:rsidRPr="0054628D">
        <w:rPr>
          <w:rFonts w:hint="eastAsia"/>
          <w:sz w:val="24"/>
        </w:rPr>
        <w:t>招标</w:t>
      </w:r>
      <w:r w:rsidRPr="0054628D">
        <w:rPr>
          <w:sz w:val="24"/>
        </w:rPr>
        <w:t>方，经</w:t>
      </w:r>
      <w:r w:rsidRPr="0054628D">
        <w:rPr>
          <w:rFonts w:hint="eastAsia"/>
          <w:sz w:val="24"/>
        </w:rPr>
        <w:t>招标</w:t>
      </w:r>
      <w:proofErr w:type="gramStart"/>
      <w:r w:rsidRPr="0054628D">
        <w:rPr>
          <w:sz w:val="24"/>
        </w:rPr>
        <w:t>方批准</w:t>
      </w:r>
      <w:proofErr w:type="gramEnd"/>
      <w:r w:rsidRPr="0054628D">
        <w:rPr>
          <w:sz w:val="24"/>
        </w:rPr>
        <w:t>后方可执行。</w:t>
      </w:r>
      <w:r w:rsidRPr="0054628D">
        <w:rPr>
          <w:rFonts w:hint="eastAsia"/>
          <w:sz w:val="24"/>
        </w:rPr>
        <w:t>其</w:t>
      </w:r>
      <w:proofErr w:type="gramStart"/>
      <w:r w:rsidRPr="0054628D">
        <w:rPr>
          <w:rFonts w:hint="eastAsia"/>
          <w:sz w:val="24"/>
        </w:rPr>
        <w:t>模版应满足</w:t>
      </w:r>
      <w:proofErr w:type="gramEnd"/>
      <w:r w:rsidRPr="0054628D">
        <w:rPr>
          <w:rFonts w:hint="eastAsia"/>
          <w:sz w:val="24"/>
        </w:rPr>
        <w:t>招标方要求。</w:t>
      </w:r>
    </w:p>
    <w:p w14:paraId="77232D26" w14:textId="77777777" w:rsidR="00E573FA" w:rsidRPr="0054628D" w:rsidRDefault="00E573FA" w:rsidP="00E573FA">
      <w:pPr>
        <w:pStyle w:val="af"/>
        <w:numPr>
          <w:ilvl w:val="0"/>
          <w:numId w:val="11"/>
        </w:numPr>
        <w:spacing w:line="360" w:lineRule="auto"/>
        <w:ind w:firstLineChars="0"/>
        <w:rPr>
          <w:sz w:val="24"/>
        </w:rPr>
      </w:pPr>
      <w:r w:rsidRPr="0054628D">
        <w:rPr>
          <w:sz w:val="24"/>
        </w:rPr>
        <w:t>在货物交付前，</w:t>
      </w:r>
      <w:r w:rsidRPr="0054628D">
        <w:rPr>
          <w:rFonts w:hint="eastAsia"/>
          <w:sz w:val="24"/>
        </w:rPr>
        <w:t>投标方</w:t>
      </w:r>
      <w:r w:rsidRPr="0054628D">
        <w:rPr>
          <w:sz w:val="24"/>
        </w:rPr>
        <w:t>须完成《承包商备注记录》并提交给</w:t>
      </w:r>
      <w:r w:rsidRPr="0054628D">
        <w:rPr>
          <w:rFonts w:hint="eastAsia"/>
          <w:sz w:val="24"/>
        </w:rPr>
        <w:t>招标</w:t>
      </w:r>
      <w:r w:rsidRPr="0054628D">
        <w:rPr>
          <w:sz w:val="24"/>
        </w:rPr>
        <w:t>方。</w:t>
      </w:r>
      <w:r w:rsidRPr="0054628D">
        <w:rPr>
          <w:rFonts w:hint="eastAsia"/>
          <w:sz w:val="24"/>
        </w:rPr>
        <w:t>其</w:t>
      </w:r>
      <w:proofErr w:type="gramStart"/>
      <w:r w:rsidRPr="0054628D">
        <w:rPr>
          <w:rFonts w:hint="eastAsia"/>
          <w:sz w:val="24"/>
        </w:rPr>
        <w:t>模版应满足</w:t>
      </w:r>
      <w:proofErr w:type="gramEnd"/>
      <w:r w:rsidRPr="0054628D">
        <w:rPr>
          <w:rFonts w:hint="eastAsia"/>
          <w:sz w:val="24"/>
        </w:rPr>
        <w:t>招标方要求</w:t>
      </w:r>
      <w:r w:rsidRPr="0054628D">
        <w:rPr>
          <w:sz w:val="24"/>
        </w:rPr>
        <w:t>。</w:t>
      </w:r>
    </w:p>
    <w:p w14:paraId="1B87F1AF" w14:textId="77777777" w:rsidR="00E573FA" w:rsidRPr="0054628D" w:rsidRDefault="00E573FA" w:rsidP="00E573FA">
      <w:pPr>
        <w:pStyle w:val="af"/>
        <w:numPr>
          <w:ilvl w:val="0"/>
          <w:numId w:val="11"/>
        </w:numPr>
        <w:spacing w:line="360" w:lineRule="auto"/>
        <w:ind w:firstLineChars="0"/>
        <w:rPr>
          <w:sz w:val="24"/>
        </w:rPr>
      </w:pPr>
      <w:r w:rsidRPr="0054628D">
        <w:rPr>
          <w:sz w:val="24"/>
        </w:rPr>
        <w:t>合同生效后</w:t>
      </w:r>
      <w:r w:rsidRPr="0054628D">
        <w:rPr>
          <w:rFonts w:hint="eastAsia"/>
          <w:sz w:val="24"/>
        </w:rPr>
        <w:t>1</w:t>
      </w:r>
      <w:r w:rsidRPr="0054628D">
        <w:rPr>
          <w:sz w:val="24"/>
        </w:rPr>
        <w:t>个月内，</w:t>
      </w:r>
      <w:r w:rsidRPr="0054628D">
        <w:rPr>
          <w:rFonts w:hint="eastAsia"/>
          <w:sz w:val="24"/>
        </w:rPr>
        <w:t>投标方</w:t>
      </w:r>
      <w:r w:rsidRPr="0054628D">
        <w:rPr>
          <w:sz w:val="24"/>
        </w:rPr>
        <w:t>须提交《风险管理计划》</w:t>
      </w:r>
      <w:r w:rsidRPr="0054628D">
        <w:rPr>
          <w:rFonts w:hint="eastAsia"/>
          <w:sz w:val="24"/>
        </w:rPr>
        <w:t>给招标方批准。</w:t>
      </w:r>
    </w:p>
    <w:p w14:paraId="494F892F" w14:textId="77777777" w:rsidR="00E573FA" w:rsidRPr="0054628D" w:rsidRDefault="00E573FA" w:rsidP="00E573FA">
      <w:pPr>
        <w:pStyle w:val="af"/>
        <w:numPr>
          <w:ilvl w:val="0"/>
          <w:numId w:val="11"/>
        </w:numPr>
        <w:spacing w:line="360" w:lineRule="auto"/>
        <w:ind w:firstLineChars="0"/>
        <w:rPr>
          <w:sz w:val="24"/>
        </w:rPr>
      </w:pPr>
      <w:r w:rsidRPr="0054628D">
        <w:rPr>
          <w:sz w:val="24"/>
        </w:rPr>
        <w:t>如有合同设备经检验和试验不符合技术规范的要求，</w:t>
      </w:r>
      <w:r w:rsidRPr="0054628D">
        <w:rPr>
          <w:rFonts w:hint="eastAsia"/>
          <w:sz w:val="24"/>
        </w:rPr>
        <w:t>招标</w:t>
      </w:r>
      <w:r w:rsidRPr="0054628D">
        <w:rPr>
          <w:sz w:val="24"/>
        </w:rPr>
        <w:t>方可以拒收，</w:t>
      </w:r>
      <w:r w:rsidRPr="0054628D">
        <w:rPr>
          <w:rFonts w:hint="eastAsia"/>
          <w:sz w:val="24"/>
        </w:rPr>
        <w:t>投标方</w:t>
      </w:r>
      <w:r w:rsidRPr="0054628D">
        <w:rPr>
          <w:sz w:val="24"/>
        </w:rPr>
        <w:t>应更换被拒收的货物，或进行必要的改造使之符合技术规范的要求，</w:t>
      </w:r>
      <w:r w:rsidRPr="0054628D">
        <w:rPr>
          <w:rFonts w:hint="eastAsia"/>
          <w:sz w:val="24"/>
        </w:rPr>
        <w:t>所有由于产品不符合技术要求造成材料，加工，安装，运输，试验等所有成本或费用的增加，均由投标方承担。</w:t>
      </w:r>
    </w:p>
    <w:p w14:paraId="0B4EBC46" w14:textId="77777777" w:rsidR="00E573FA" w:rsidRPr="0054628D" w:rsidRDefault="00E573FA" w:rsidP="00E573FA">
      <w:pPr>
        <w:pStyle w:val="af"/>
        <w:numPr>
          <w:ilvl w:val="0"/>
          <w:numId w:val="11"/>
        </w:numPr>
        <w:spacing w:line="360" w:lineRule="auto"/>
        <w:ind w:firstLineChars="0"/>
        <w:rPr>
          <w:sz w:val="24"/>
        </w:rPr>
      </w:pPr>
      <w:r w:rsidRPr="0054628D">
        <w:rPr>
          <w:rFonts w:hint="eastAsia"/>
          <w:sz w:val="24"/>
        </w:rPr>
        <w:t>招标</w:t>
      </w:r>
      <w:r w:rsidRPr="0054628D">
        <w:rPr>
          <w:sz w:val="24"/>
        </w:rPr>
        <w:t>方对货物运到</w:t>
      </w:r>
      <w:r w:rsidRPr="0054628D">
        <w:rPr>
          <w:rFonts w:hint="eastAsia"/>
          <w:sz w:val="24"/>
        </w:rPr>
        <w:t>招标</w:t>
      </w:r>
      <w:r w:rsidRPr="0054628D">
        <w:rPr>
          <w:sz w:val="24"/>
        </w:rPr>
        <w:t>方目的地以后</w:t>
      </w:r>
      <w:r w:rsidRPr="0054628D">
        <w:rPr>
          <w:rFonts w:hint="eastAsia"/>
          <w:sz w:val="24"/>
        </w:rPr>
        <w:t>有</w:t>
      </w:r>
      <w:r w:rsidRPr="0054628D">
        <w:rPr>
          <w:sz w:val="24"/>
        </w:rPr>
        <w:t>进行检验、试验和拒收（如果必要时）的权利，不得因该货物在原产地发运以前已经由</w:t>
      </w:r>
      <w:r w:rsidRPr="0054628D">
        <w:rPr>
          <w:rFonts w:hint="eastAsia"/>
          <w:sz w:val="24"/>
        </w:rPr>
        <w:t>招标</w:t>
      </w:r>
      <w:r w:rsidRPr="0054628D">
        <w:rPr>
          <w:sz w:val="24"/>
        </w:rPr>
        <w:t>方或其代表进行过监造和检验并已通过作为理由而受到</w:t>
      </w:r>
      <w:r w:rsidRPr="0054628D">
        <w:rPr>
          <w:rFonts w:hint="eastAsia"/>
          <w:sz w:val="24"/>
        </w:rPr>
        <w:t>影响</w:t>
      </w:r>
      <w:r w:rsidRPr="0054628D">
        <w:rPr>
          <w:sz w:val="24"/>
        </w:rPr>
        <w:t>。</w:t>
      </w:r>
      <w:r w:rsidRPr="0054628D">
        <w:rPr>
          <w:rFonts w:hint="eastAsia"/>
          <w:sz w:val="24"/>
        </w:rPr>
        <w:t>招标</w:t>
      </w:r>
      <w:r w:rsidRPr="0054628D">
        <w:rPr>
          <w:sz w:val="24"/>
        </w:rPr>
        <w:t>方人员参加</w:t>
      </w:r>
      <w:r w:rsidRPr="0054628D">
        <w:rPr>
          <w:rFonts w:hint="eastAsia"/>
          <w:sz w:val="24"/>
        </w:rPr>
        <w:t>出</w:t>
      </w:r>
      <w:r w:rsidRPr="0054628D">
        <w:rPr>
          <w:sz w:val="24"/>
        </w:rPr>
        <w:t>厂试验，包括会签任何试验结果，既</w:t>
      </w:r>
      <w:proofErr w:type="gramStart"/>
      <w:r w:rsidRPr="0054628D">
        <w:rPr>
          <w:sz w:val="24"/>
        </w:rPr>
        <w:t>不</w:t>
      </w:r>
      <w:proofErr w:type="gramEnd"/>
      <w:r w:rsidRPr="0054628D">
        <w:rPr>
          <w:sz w:val="24"/>
        </w:rPr>
        <w:t>免除</w:t>
      </w:r>
      <w:r w:rsidRPr="0054628D">
        <w:rPr>
          <w:rFonts w:hint="eastAsia"/>
          <w:sz w:val="24"/>
        </w:rPr>
        <w:t>投标方</w:t>
      </w:r>
      <w:r w:rsidRPr="0054628D">
        <w:rPr>
          <w:sz w:val="24"/>
        </w:rPr>
        <w:t>按合同规定应负的责任，也不能代替合同设备到达目的地后</w:t>
      </w:r>
      <w:r w:rsidRPr="0054628D">
        <w:rPr>
          <w:rFonts w:hint="eastAsia"/>
          <w:sz w:val="24"/>
        </w:rPr>
        <w:t>招标</w:t>
      </w:r>
      <w:r w:rsidRPr="0054628D">
        <w:rPr>
          <w:sz w:val="24"/>
        </w:rPr>
        <w:t>方对其进行的</w:t>
      </w:r>
      <w:r w:rsidRPr="0054628D">
        <w:rPr>
          <w:rFonts w:hint="eastAsia"/>
          <w:sz w:val="24"/>
        </w:rPr>
        <w:t>质量</w:t>
      </w:r>
      <w:r w:rsidRPr="0054628D">
        <w:rPr>
          <w:sz w:val="24"/>
        </w:rPr>
        <w:t>检验。</w:t>
      </w:r>
    </w:p>
    <w:p w14:paraId="669987FE" w14:textId="77777777" w:rsidR="00E573FA" w:rsidRPr="0054628D" w:rsidRDefault="00E573FA" w:rsidP="00E573FA">
      <w:pPr>
        <w:pStyle w:val="af"/>
        <w:numPr>
          <w:ilvl w:val="0"/>
          <w:numId w:val="11"/>
        </w:numPr>
        <w:spacing w:line="360" w:lineRule="auto"/>
        <w:ind w:firstLineChars="0"/>
        <w:rPr>
          <w:sz w:val="24"/>
        </w:rPr>
      </w:pPr>
      <w:r w:rsidRPr="0054628D">
        <w:rPr>
          <w:rFonts w:hint="eastAsia"/>
          <w:sz w:val="24"/>
        </w:rPr>
        <w:t>投标方</w:t>
      </w:r>
      <w:r w:rsidRPr="0054628D">
        <w:rPr>
          <w:sz w:val="24"/>
        </w:rPr>
        <w:t>应在开始进行出厂试验前</w:t>
      </w:r>
      <w:r w:rsidRPr="0054628D">
        <w:rPr>
          <w:sz w:val="24"/>
        </w:rPr>
        <w:t>7</w:t>
      </w:r>
      <w:r w:rsidRPr="0054628D">
        <w:rPr>
          <w:rFonts w:hint="eastAsia"/>
          <w:sz w:val="24"/>
        </w:rPr>
        <w:t>个工作日</w:t>
      </w:r>
      <w:r w:rsidRPr="0054628D">
        <w:rPr>
          <w:sz w:val="24"/>
        </w:rPr>
        <w:t>，通知</w:t>
      </w:r>
      <w:r w:rsidRPr="0054628D">
        <w:rPr>
          <w:rFonts w:hint="eastAsia"/>
          <w:sz w:val="24"/>
        </w:rPr>
        <w:t>招标</w:t>
      </w:r>
      <w:r w:rsidRPr="0054628D">
        <w:rPr>
          <w:sz w:val="24"/>
        </w:rPr>
        <w:t>方其日程安排。根据这个日程安排，</w:t>
      </w:r>
      <w:r w:rsidRPr="0054628D">
        <w:rPr>
          <w:rFonts w:hint="eastAsia"/>
          <w:sz w:val="24"/>
        </w:rPr>
        <w:t>招标</w:t>
      </w:r>
      <w:r w:rsidRPr="0054628D">
        <w:rPr>
          <w:sz w:val="24"/>
        </w:rPr>
        <w:t>方将确定对合同设备的</w:t>
      </w:r>
      <w:r w:rsidRPr="0054628D">
        <w:rPr>
          <w:rFonts w:hint="eastAsia"/>
          <w:sz w:val="24"/>
        </w:rPr>
        <w:t>哪</w:t>
      </w:r>
      <w:r w:rsidRPr="0054628D">
        <w:rPr>
          <w:sz w:val="24"/>
        </w:rPr>
        <w:t>些试验项目和阶段要进行见证，并将在接到</w:t>
      </w:r>
      <w:r w:rsidRPr="0054628D">
        <w:rPr>
          <w:rFonts w:hint="eastAsia"/>
          <w:sz w:val="24"/>
        </w:rPr>
        <w:t>投标方</w:t>
      </w:r>
      <w:r w:rsidRPr="0054628D">
        <w:rPr>
          <w:sz w:val="24"/>
        </w:rPr>
        <w:t>关于安装、试验和检验的日程安排通知后</w:t>
      </w:r>
      <w:r w:rsidRPr="0054628D">
        <w:rPr>
          <w:sz w:val="24"/>
        </w:rPr>
        <w:t>7</w:t>
      </w:r>
      <w:r w:rsidRPr="0054628D">
        <w:rPr>
          <w:sz w:val="24"/>
        </w:rPr>
        <w:t>天内通知</w:t>
      </w:r>
      <w:r w:rsidRPr="0054628D">
        <w:rPr>
          <w:rFonts w:hint="eastAsia"/>
          <w:sz w:val="24"/>
        </w:rPr>
        <w:t>投标方</w:t>
      </w:r>
      <w:r w:rsidRPr="0054628D">
        <w:rPr>
          <w:sz w:val="24"/>
        </w:rPr>
        <w:t>。然后</w:t>
      </w:r>
      <w:r w:rsidRPr="0054628D">
        <w:rPr>
          <w:rFonts w:hint="eastAsia"/>
          <w:sz w:val="24"/>
        </w:rPr>
        <w:t>招标</w:t>
      </w:r>
      <w:r w:rsidRPr="0054628D">
        <w:rPr>
          <w:sz w:val="24"/>
        </w:rPr>
        <w:t>方将派出技术人员前往</w:t>
      </w:r>
      <w:r w:rsidRPr="0054628D">
        <w:rPr>
          <w:rFonts w:hint="eastAsia"/>
          <w:sz w:val="24"/>
        </w:rPr>
        <w:t>投标方</w:t>
      </w:r>
      <w:r w:rsidRPr="0054628D">
        <w:rPr>
          <w:sz w:val="24"/>
        </w:rPr>
        <w:t>和（或）其分包商生产现场，以观察和了解该合同设备出厂试验的情况及其运输包装的情况。若发现任</w:t>
      </w:r>
      <w:proofErr w:type="gramStart"/>
      <w:r w:rsidRPr="0054628D">
        <w:rPr>
          <w:sz w:val="24"/>
        </w:rPr>
        <w:t>一</w:t>
      </w:r>
      <w:proofErr w:type="gramEnd"/>
      <w:r w:rsidRPr="0054628D">
        <w:rPr>
          <w:sz w:val="24"/>
        </w:rPr>
        <w:t>货物的质量不符合合同规定的标准</w:t>
      </w:r>
      <w:r w:rsidRPr="0054628D">
        <w:rPr>
          <w:rFonts w:hint="eastAsia"/>
          <w:sz w:val="24"/>
        </w:rPr>
        <w:t>要求</w:t>
      </w:r>
      <w:r w:rsidRPr="0054628D">
        <w:rPr>
          <w:sz w:val="24"/>
        </w:rPr>
        <w:t>，或包装不满足要求，</w:t>
      </w:r>
      <w:r w:rsidRPr="0054628D">
        <w:rPr>
          <w:rFonts w:hint="eastAsia"/>
          <w:sz w:val="24"/>
        </w:rPr>
        <w:t>招标</w:t>
      </w:r>
      <w:r w:rsidRPr="0054628D">
        <w:rPr>
          <w:sz w:val="24"/>
        </w:rPr>
        <w:t>方代表有权发表意见，</w:t>
      </w:r>
      <w:r w:rsidRPr="0054628D">
        <w:rPr>
          <w:rFonts w:hint="eastAsia"/>
          <w:sz w:val="24"/>
        </w:rPr>
        <w:t>投标方</w:t>
      </w:r>
      <w:r w:rsidRPr="0054628D">
        <w:rPr>
          <w:sz w:val="24"/>
        </w:rPr>
        <w:t>应认真考虑其意见，并采取必要措施以确保待运合同设备的质量，见证检验程序由</w:t>
      </w:r>
      <w:r w:rsidRPr="0054628D">
        <w:rPr>
          <w:rFonts w:hint="eastAsia"/>
          <w:sz w:val="24"/>
        </w:rPr>
        <w:t>招标方和投标方</w:t>
      </w:r>
      <w:r w:rsidRPr="0054628D">
        <w:rPr>
          <w:sz w:val="24"/>
        </w:rPr>
        <w:t>双方代表共同协商决定。</w:t>
      </w:r>
    </w:p>
    <w:p w14:paraId="2B030ED1" w14:textId="77777777" w:rsidR="00E573FA" w:rsidRPr="0054628D" w:rsidRDefault="00E573FA" w:rsidP="00E573FA">
      <w:pPr>
        <w:adjustRightInd w:val="0"/>
        <w:snapToGrid w:val="0"/>
        <w:spacing w:beforeLines="50" w:before="156" w:line="360" w:lineRule="auto"/>
        <w:ind w:firstLineChars="200" w:firstLine="480"/>
        <w:rPr>
          <w:sz w:val="24"/>
        </w:rPr>
      </w:pPr>
      <w:r w:rsidRPr="0054628D">
        <w:rPr>
          <w:sz w:val="24"/>
        </w:rPr>
        <w:t>若</w:t>
      </w:r>
      <w:r w:rsidRPr="0054628D">
        <w:rPr>
          <w:rFonts w:hint="eastAsia"/>
          <w:sz w:val="24"/>
        </w:rPr>
        <w:t>招标</w:t>
      </w:r>
      <w:r w:rsidRPr="0054628D">
        <w:rPr>
          <w:sz w:val="24"/>
        </w:rPr>
        <w:t>方不派代表参加上述试验，</w:t>
      </w:r>
      <w:r w:rsidRPr="0054628D">
        <w:rPr>
          <w:rFonts w:hint="eastAsia"/>
          <w:sz w:val="24"/>
        </w:rPr>
        <w:t>投标方</w:t>
      </w:r>
      <w:r w:rsidRPr="0054628D">
        <w:rPr>
          <w:sz w:val="24"/>
        </w:rPr>
        <w:t>应在接到</w:t>
      </w:r>
      <w:r w:rsidRPr="0054628D">
        <w:rPr>
          <w:rFonts w:hint="eastAsia"/>
          <w:sz w:val="24"/>
        </w:rPr>
        <w:t>招标</w:t>
      </w:r>
      <w:r w:rsidRPr="0054628D">
        <w:rPr>
          <w:sz w:val="24"/>
        </w:rPr>
        <w:t>方关于不派</w:t>
      </w:r>
      <w:r w:rsidRPr="0054628D">
        <w:rPr>
          <w:rFonts w:hint="eastAsia"/>
          <w:sz w:val="24"/>
        </w:rPr>
        <w:t>检验人</w:t>
      </w:r>
      <w:r w:rsidRPr="0054628D">
        <w:rPr>
          <w:sz w:val="24"/>
        </w:rPr>
        <w:t>员到</w:t>
      </w:r>
      <w:r w:rsidRPr="0054628D">
        <w:rPr>
          <w:rFonts w:hint="eastAsia"/>
          <w:sz w:val="24"/>
        </w:rPr>
        <w:t>投标方</w:t>
      </w:r>
      <w:r w:rsidRPr="0054628D">
        <w:rPr>
          <w:sz w:val="24"/>
        </w:rPr>
        <w:t>和（或）其分包商工厂的通知后，或</w:t>
      </w:r>
      <w:r w:rsidRPr="0054628D">
        <w:rPr>
          <w:rFonts w:hint="eastAsia"/>
          <w:sz w:val="24"/>
        </w:rPr>
        <w:t>招标</w:t>
      </w:r>
      <w:r w:rsidRPr="0054628D">
        <w:rPr>
          <w:sz w:val="24"/>
        </w:rPr>
        <w:t>方未按时派遣人员参加的情况下，自行组织检验。</w:t>
      </w:r>
    </w:p>
    <w:p w14:paraId="2F5C1ED9" w14:textId="77777777" w:rsidR="00E573FA" w:rsidRPr="0054628D" w:rsidRDefault="00E573FA" w:rsidP="00E573FA">
      <w:pPr>
        <w:adjustRightInd w:val="0"/>
        <w:snapToGrid w:val="0"/>
        <w:spacing w:beforeLines="50" w:before="156" w:line="360" w:lineRule="auto"/>
        <w:rPr>
          <w:b/>
          <w:sz w:val="24"/>
        </w:rPr>
      </w:pPr>
      <w:bookmarkStart w:id="30" w:name="_Toc167145187"/>
      <w:r w:rsidRPr="0054628D">
        <w:rPr>
          <w:rFonts w:hint="eastAsia"/>
          <w:b/>
          <w:sz w:val="24"/>
        </w:rPr>
        <w:t>2</w:t>
      </w:r>
      <w:r w:rsidRPr="0054628D">
        <w:rPr>
          <w:b/>
          <w:sz w:val="24"/>
        </w:rPr>
        <w:t>.9.2</w:t>
      </w:r>
      <w:r w:rsidRPr="0054628D">
        <w:rPr>
          <w:rFonts w:hint="eastAsia"/>
          <w:b/>
          <w:sz w:val="24"/>
        </w:rPr>
        <w:t>、生产过程监造</w:t>
      </w:r>
      <w:bookmarkEnd w:id="30"/>
    </w:p>
    <w:p w14:paraId="7C184A23" w14:textId="77777777" w:rsidR="00E573FA" w:rsidRPr="0054628D" w:rsidRDefault="00E573FA" w:rsidP="00E573FA">
      <w:pPr>
        <w:adjustRightInd w:val="0"/>
        <w:snapToGrid w:val="0"/>
        <w:spacing w:beforeLines="50" w:before="156" w:line="360" w:lineRule="auto"/>
        <w:rPr>
          <w:b/>
          <w:sz w:val="24"/>
        </w:rPr>
      </w:pPr>
      <w:bookmarkStart w:id="31" w:name="_Toc167145188"/>
      <w:r w:rsidRPr="0054628D">
        <w:rPr>
          <w:rFonts w:hint="eastAsia"/>
          <w:b/>
          <w:sz w:val="24"/>
        </w:rPr>
        <w:t>2</w:t>
      </w:r>
      <w:r w:rsidRPr="0054628D">
        <w:rPr>
          <w:b/>
          <w:sz w:val="24"/>
        </w:rPr>
        <w:t>.9.2.1</w:t>
      </w:r>
      <w:r w:rsidRPr="0054628D">
        <w:rPr>
          <w:rFonts w:hint="eastAsia"/>
          <w:b/>
          <w:sz w:val="24"/>
        </w:rPr>
        <w:t>、监造范围</w:t>
      </w:r>
      <w:bookmarkEnd w:id="31"/>
    </w:p>
    <w:p w14:paraId="4AE122B7" w14:textId="77777777" w:rsidR="00E573FA" w:rsidRPr="0054628D" w:rsidRDefault="00E573FA" w:rsidP="00E573FA">
      <w:pPr>
        <w:spacing w:line="360" w:lineRule="auto"/>
        <w:rPr>
          <w:bCs/>
          <w:sz w:val="24"/>
        </w:rPr>
      </w:pPr>
      <w:r w:rsidRPr="0054628D">
        <w:rPr>
          <w:rFonts w:hint="eastAsia"/>
          <w:bCs/>
          <w:sz w:val="24"/>
        </w:rPr>
        <w:t>生产过程监造范围包含并不仅限于以下内容：</w:t>
      </w:r>
    </w:p>
    <w:p w14:paraId="39FDA604" w14:textId="77777777" w:rsidR="00E573FA" w:rsidRPr="0054628D" w:rsidRDefault="00E573FA" w:rsidP="00E573FA">
      <w:pPr>
        <w:spacing w:line="360" w:lineRule="auto"/>
        <w:rPr>
          <w:bCs/>
          <w:sz w:val="24"/>
        </w:rPr>
      </w:pPr>
      <w:r w:rsidRPr="0054628D">
        <w:rPr>
          <w:rFonts w:hint="eastAsia"/>
          <w:bCs/>
          <w:sz w:val="24"/>
        </w:rPr>
        <w:lastRenderedPageBreak/>
        <w:t>1</w:t>
      </w:r>
      <w:r w:rsidRPr="0054628D">
        <w:rPr>
          <w:rFonts w:hint="eastAsia"/>
          <w:bCs/>
          <w:sz w:val="24"/>
        </w:rPr>
        <w:t>）旧设备的拆除；</w:t>
      </w:r>
    </w:p>
    <w:p w14:paraId="52D6B1A2" w14:textId="77777777" w:rsidR="00E573FA" w:rsidRPr="0054628D" w:rsidRDefault="00E573FA" w:rsidP="00E573FA">
      <w:pPr>
        <w:spacing w:line="360" w:lineRule="auto"/>
        <w:rPr>
          <w:bCs/>
          <w:sz w:val="24"/>
        </w:rPr>
      </w:pPr>
      <w:r w:rsidRPr="0054628D">
        <w:rPr>
          <w:bCs/>
          <w:sz w:val="24"/>
        </w:rPr>
        <w:t>2</w:t>
      </w:r>
      <w:r w:rsidRPr="0054628D">
        <w:rPr>
          <w:rFonts w:hint="eastAsia"/>
          <w:bCs/>
          <w:sz w:val="24"/>
        </w:rPr>
        <w:t>）电源改造过程；</w:t>
      </w:r>
    </w:p>
    <w:p w14:paraId="116966F3" w14:textId="77777777" w:rsidR="00E573FA" w:rsidRPr="0054628D" w:rsidRDefault="00E573FA" w:rsidP="00E573FA">
      <w:pPr>
        <w:spacing w:line="360" w:lineRule="auto"/>
        <w:rPr>
          <w:bCs/>
          <w:sz w:val="24"/>
        </w:rPr>
      </w:pPr>
      <w:r w:rsidRPr="0054628D">
        <w:rPr>
          <w:bCs/>
          <w:sz w:val="24"/>
        </w:rPr>
        <w:t>3</w:t>
      </w:r>
      <w:r w:rsidRPr="0054628D">
        <w:rPr>
          <w:rFonts w:hint="eastAsia"/>
          <w:bCs/>
          <w:sz w:val="24"/>
        </w:rPr>
        <w:t>）新设备的安装；</w:t>
      </w:r>
    </w:p>
    <w:p w14:paraId="139F3C9D" w14:textId="77777777" w:rsidR="00E573FA" w:rsidRPr="0054628D" w:rsidRDefault="00E573FA" w:rsidP="00E573FA">
      <w:pPr>
        <w:spacing w:line="360" w:lineRule="auto"/>
        <w:rPr>
          <w:bCs/>
          <w:sz w:val="24"/>
        </w:rPr>
      </w:pPr>
      <w:r w:rsidRPr="0054628D">
        <w:rPr>
          <w:bCs/>
          <w:sz w:val="24"/>
        </w:rPr>
        <w:t>4</w:t>
      </w:r>
      <w:r w:rsidRPr="0054628D">
        <w:rPr>
          <w:rFonts w:hint="eastAsia"/>
          <w:bCs/>
          <w:sz w:val="24"/>
        </w:rPr>
        <w:t>）输出回路的改造连接；</w:t>
      </w:r>
    </w:p>
    <w:p w14:paraId="5EE51FAF" w14:textId="77777777" w:rsidR="00E573FA" w:rsidRPr="0054628D" w:rsidRDefault="00E573FA" w:rsidP="00E573FA">
      <w:pPr>
        <w:spacing w:line="360" w:lineRule="auto"/>
        <w:rPr>
          <w:bCs/>
          <w:sz w:val="24"/>
        </w:rPr>
      </w:pPr>
      <w:r w:rsidRPr="0054628D">
        <w:rPr>
          <w:bCs/>
          <w:sz w:val="24"/>
        </w:rPr>
        <w:t>5</w:t>
      </w:r>
      <w:r w:rsidRPr="0054628D">
        <w:rPr>
          <w:rFonts w:hint="eastAsia"/>
          <w:bCs/>
          <w:sz w:val="24"/>
        </w:rPr>
        <w:t>）对重要的外协、外购元器件的质量和数量的检查。</w:t>
      </w:r>
    </w:p>
    <w:p w14:paraId="16FD75D0" w14:textId="77777777" w:rsidR="00E573FA" w:rsidRPr="0054628D" w:rsidRDefault="00E573FA" w:rsidP="00E573FA">
      <w:pPr>
        <w:adjustRightInd w:val="0"/>
        <w:snapToGrid w:val="0"/>
        <w:spacing w:beforeLines="50" w:before="156" w:line="360" w:lineRule="auto"/>
        <w:rPr>
          <w:b/>
          <w:sz w:val="24"/>
        </w:rPr>
      </w:pPr>
      <w:bookmarkStart w:id="32" w:name="_Toc167145189"/>
      <w:r w:rsidRPr="0054628D">
        <w:rPr>
          <w:rFonts w:hint="eastAsia"/>
          <w:b/>
          <w:sz w:val="24"/>
        </w:rPr>
        <w:t>2</w:t>
      </w:r>
      <w:r w:rsidRPr="0054628D">
        <w:rPr>
          <w:b/>
          <w:sz w:val="24"/>
        </w:rPr>
        <w:t>.9.2.2</w:t>
      </w:r>
      <w:r w:rsidRPr="0054628D">
        <w:rPr>
          <w:rFonts w:hint="eastAsia"/>
          <w:b/>
          <w:sz w:val="24"/>
        </w:rPr>
        <w:t>、检查</w:t>
      </w:r>
      <w:bookmarkEnd w:id="32"/>
    </w:p>
    <w:p w14:paraId="149D5BFF" w14:textId="77777777" w:rsidR="00E573FA" w:rsidRPr="0054628D" w:rsidRDefault="00E573FA" w:rsidP="00E573FA">
      <w:pPr>
        <w:pStyle w:val="af"/>
        <w:numPr>
          <w:ilvl w:val="0"/>
          <w:numId w:val="12"/>
        </w:numPr>
        <w:spacing w:line="360" w:lineRule="auto"/>
        <w:ind w:firstLineChars="0"/>
        <w:jc w:val="left"/>
        <w:rPr>
          <w:bCs/>
          <w:sz w:val="24"/>
        </w:rPr>
      </w:pPr>
      <w:r w:rsidRPr="0054628D">
        <w:rPr>
          <w:rFonts w:hint="eastAsia"/>
          <w:bCs/>
          <w:sz w:val="24"/>
        </w:rPr>
        <w:t>在制造期间和完成后，全部设备及材料应接受</w:t>
      </w:r>
      <w:r w:rsidRPr="0054628D">
        <w:rPr>
          <w:rFonts w:hint="eastAsia"/>
          <w:sz w:val="24"/>
        </w:rPr>
        <w:t>招标</w:t>
      </w:r>
      <w:r w:rsidRPr="0054628D">
        <w:rPr>
          <w:rFonts w:hint="eastAsia"/>
          <w:bCs/>
          <w:sz w:val="24"/>
        </w:rPr>
        <w:t>方检查人员于任何时间的检查；</w:t>
      </w:r>
    </w:p>
    <w:p w14:paraId="73DEF849" w14:textId="77777777" w:rsidR="00E573FA" w:rsidRPr="0054628D" w:rsidRDefault="00E573FA" w:rsidP="00E573FA">
      <w:pPr>
        <w:pStyle w:val="af"/>
        <w:numPr>
          <w:ilvl w:val="0"/>
          <w:numId w:val="12"/>
        </w:numPr>
        <w:spacing w:line="360" w:lineRule="auto"/>
        <w:ind w:firstLineChars="0"/>
        <w:jc w:val="left"/>
        <w:rPr>
          <w:bCs/>
          <w:sz w:val="24"/>
        </w:rPr>
      </w:pPr>
      <w:r w:rsidRPr="0054628D">
        <w:rPr>
          <w:rFonts w:hint="eastAsia"/>
          <w:bCs/>
          <w:sz w:val="24"/>
        </w:rPr>
        <w:t>任何设备和材料如被</w:t>
      </w:r>
      <w:r w:rsidRPr="0054628D">
        <w:rPr>
          <w:rFonts w:hint="eastAsia"/>
          <w:sz w:val="24"/>
        </w:rPr>
        <w:t>招标</w:t>
      </w:r>
      <w:r w:rsidRPr="0054628D">
        <w:rPr>
          <w:rFonts w:hint="eastAsia"/>
          <w:bCs/>
          <w:sz w:val="24"/>
        </w:rPr>
        <w:t>方检查人员检查后因不满足技术要求而拒绝接受</w:t>
      </w:r>
      <w:r w:rsidRPr="0054628D">
        <w:rPr>
          <w:rFonts w:hint="eastAsia"/>
          <w:bCs/>
          <w:sz w:val="24"/>
        </w:rPr>
        <w:t>,</w:t>
      </w:r>
      <w:r w:rsidRPr="0054628D">
        <w:rPr>
          <w:rFonts w:hint="eastAsia"/>
          <w:bCs/>
          <w:sz w:val="24"/>
        </w:rPr>
        <w:t>投标方应予以替换，且不能提出合同金额增加的要求；</w:t>
      </w:r>
    </w:p>
    <w:p w14:paraId="4BE800A1" w14:textId="77777777" w:rsidR="00E573FA" w:rsidRPr="0054628D" w:rsidRDefault="00E573FA" w:rsidP="00E573FA">
      <w:pPr>
        <w:pStyle w:val="af"/>
        <w:numPr>
          <w:ilvl w:val="0"/>
          <w:numId w:val="12"/>
        </w:numPr>
        <w:spacing w:line="360" w:lineRule="auto"/>
        <w:ind w:firstLineChars="0"/>
        <w:jc w:val="left"/>
        <w:rPr>
          <w:bCs/>
          <w:sz w:val="24"/>
        </w:rPr>
      </w:pPr>
      <w:r w:rsidRPr="0054628D">
        <w:rPr>
          <w:rFonts w:hint="eastAsia"/>
          <w:bCs/>
          <w:sz w:val="24"/>
        </w:rPr>
        <w:t>投标方应提交明确的试验报告和试验相关的其他数据，只有在获得</w:t>
      </w:r>
      <w:r w:rsidRPr="0054628D">
        <w:rPr>
          <w:rFonts w:hint="eastAsia"/>
          <w:sz w:val="24"/>
        </w:rPr>
        <w:t>招标</w:t>
      </w:r>
      <w:proofErr w:type="gramStart"/>
      <w:r w:rsidRPr="0054628D">
        <w:rPr>
          <w:rFonts w:hint="eastAsia"/>
          <w:bCs/>
          <w:sz w:val="24"/>
        </w:rPr>
        <w:t>方批准</w:t>
      </w:r>
      <w:proofErr w:type="gramEnd"/>
      <w:r w:rsidRPr="0054628D">
        <w:rPr>
          <w:rFonts w:hint="eastAsia"/>
          <w:bCs/>
          <w:sz w:val="24"/>
        </w:rPr>
        <w:t>认可后才能发货。</w:t>
      </w:r>
    </w:p>
    <w:p w14:paraId="1E6D00EC" w14:textId="77777777" w:rsidR="00E573FA" w:rsidRPr="0054628D" w:rsidRDefault="00E573FA" w:rsidP="00E573FA">
      <w:pPr>
        <w:adjustRightInd w:val="0"/>
        <w:snapToGrid w:val="0"/>
        <w:spacing w:beforeLines="50" w:before="156" w:line="360" w:lineRule="auto"/>
        <w:rPr>
          <w:b/>
          <w:sz w:val="24"/>
        </w:rPr>
      </w:pPr>
      <w:bookmarkStart w:id="33" w:name="_Toc167145190"/>
      <w:r w:rsidRPr="0054628D">
        <w:rPr>
          <w:rFonts w:hint="eastAsia"/>
          <w:b/>
          <w:sz w:val="24"/>
        </w:rPr>
        <w:t>2</w:t>
      </w:r>
      <w:r w:rsidRPr="0054628D">
        <w:rPr>
          <w:b/>
          <w:sz w:val="24"/>
        </w:rPr>
        <w:t>.9.2.3</w:t>
      </w:r>
      <w:r w:rsidRPr="0054628D">
        <w:rPr>
          <w:rFonts w:hint="eastAsia"/>
          <w:b/>
          <w:sz w:val="24"/>
        </w:rPr>
        <w:t>、投标方向监造者提供的资料</w:t>
      </w:r>
      <w:bookmarkEnd w:id="33"/>
    </w:p>
    <w:p w14:paraId="56C92ECE" w14:textId="77777777" w:rsidR="00E573FA" w:rsidRPr="0054628D" w:rsidRDefault="00E573FA" w:rsidP="00E573FA">
      <w:pPr>
        <w:spacing w:line="360" w:lineRule="auto"/>
        <w:ind w:firstLineChars="200" w:firstLine="480"/>
        <w:rPr>
          <w:bCs/>
          <w:sz w:val="24"/>
        </w:rPr>
      </w:pPr>
      <w:r w:rsidRPr="0054628D">
        <w:rPr>
          <w:rFonts w:hint="eastAsia"/>
          <w:bCs/>
          <w:sz w:val="24"/>
        </w:rPr>
        <w:t>投标方</w:t>
      </w:r>
      <w:r w:rsidRPr="0054628D">
        <w:rPr>
          <w:bCs/>
          <w:sz w:val="24"/>
        </w:rPr>
        <w:t>应向监造者提供</w:t>
      </w:r>
      <w:r w:rsidRPr="0054628D">
        <w:rPr>
          <w:rFonts w:hint="eastAsia"/>
          <w:bCs/>
          <w:sz w:val="24"/>
        </w:rPr>
        <w:t>的</w:t>
      </w:r>
      <w:r w:rsidRPr="0054628D">
        <w:rPr>
          <w:bCs/>
          <w:sz w:val="24"/>
        </w:rPr>
        <w:t>资料</w:t>
      </w:r>
      <w:r w:rsidRPr="0054628D">
        <w:rPr>
          <w:rFonts w:hint="eastAsia"/>
          <w:bCs/>
          <w:sz w:val="24"/>
        </w:rPr>
        <w:t>含并不仅限于如下内容</w:t>
      </w:r>
      <w:r w:rsidRPr="0054628D">
        <w:rPr>
          <w:bCs/>
          <w:sz w:val="24"/>
        </w:rPr>
        <w:t>：</w:t>
      </w:r>
    </w:p>
    <w:p w14:paraId="7F158334" w14:textId="77777777" w:rsidR="00E573FA" w:rsidRPr="0054628D" w:rsidRDefault="00E573FA" w:rsidP="00E573FA">
      <w:pPr>
        <w:pStyle w:val="af"/>
        <w:numPr>
          <w:ilvl w:val="0"/>
          <w:numId w:val="13"/>
        </w:numPr>
        <w:spacing w:line="360" w:lineRule="auto"/>
        <w:ind w:firstLineChars="0"/>
        <w:jc w:val="left"/>
        <w:rPr>
          <w:bCs/>
          <w:sz w:val="24"/>
        </w:rPr>
      </w:pPr>
      <w:r w:rsidRPr="0054628D">
        <w:rPr>
          <w:rFonts w:hint="eastAsia"/>
          <w:bCs/>
          <w:sz w:val="24"/>
        </w:rPr>
        <w:t>主要元器件的采购明细、记录和出厂检验报告等；</w:t>
      </w:r>
    </w:p>
    <w:p w14:paraId="77575115" w14:textId="77777777" w:rsidR="00E573FA" w:rsidRPr="0054628D" w:rsidRDefault="00E573FA" w:rsidP="00E573FA">
      <w:pPr>
        <w:pStyle w:val="af"/>
        <w:numPr>
          <w:ilvl w:val="0"/>
          <w:numId w:val="13"/>
        </w:numPr>
        <w:spacing w:line="360" w:lineRule="auto"/>
        <w:ind w:firstLineChars="0"/>
        <w:jc w:val="left"/>
        <w:rPr>
          <w:bCs/>
          <w:sz w:val="24"/>
        </w:rPr>
      </w:pPr>
      <w:r w:rsidRPr="0054628D">
        <w:rPr>
          <w:bCs/>
          <w:sz w:val="24"/>
        </w:rPr>
        <w:t>重要材料的物理、化学特性和型号及必要的工厂检验报告；</w:t>
      </w:r>
    </w:p>
    <w:p w14:paraId="6BCE81BF" w14:textId="77777777" w:rsidR="00E573FA" w:rsidRPr="0054628D" w:rsidRDefault="00E573FA" w:rsidP="00E573FA">
      <w:pPr>
        <w:pStyle w:val="af"/>
        <w:numPr>
          <w:ilvl w:val="0"/>
          <w:numId w:val="13"/>
        </w:numPr>
        <w:spacing w:line="360" w:lineRule="auto"/>
        <w:ind w:firstLineChars="0"/>
        <w:jc w:val="left"/>
        <w:rPr>
          <w:bCs/>
          <w:sz w:val="24"/>
        </w:rPr>
      </w:pPr>
      <w:r w:rsidRPr="0054628D">
        <w:rPr>
          <w:bCs/>
          <w:sz w:val="24"/>
        </w:rPr>
        <w:t>重要</w:t>
      </w:r>
      <w:r w:rsidRPr="0054628D">
        <w:rPr>
          <w:rFonts w:hint="eastAsia"/>
          <w:bCs/>
          <w:sz w:val="24"/>
        </w:rPr>
        <w:t>外协</w:t>
      </w:r>
      <w:r w:rsidRPr="0054628D">
        <w:rPr>
          <w:bCs/>
          <w:sz w:val="24"/>
        </w:rPr>
        <w:t>零部件和附件的验收试验报告及重要零部件和附件的全部出厂试验报告；</w:t>
      </w:r>
    </w:p>
    <w:p w14:paraId="6C54649C" w14:textId="77777777" w:rsidR="00E573FA" w:rsidRPr="0054628D" w:rsidRDefault="00E573FA" w:rsidP="00E573FA">
      <w:pPr>
        <w:pStyle w:val="af"/>
        <w:numPr>
          <w:ilvl w:val="0"/>
          <w:numId w:val="13"/>
        </w:numPr>
        <w:spacing w:line="360" w:lineRule="auto"/>
        <w:ind w:firstLineChars="0"/>
        <w:jc w:val="left"/>
        <w:rPr>
          <w:bCs/>
          <w:sz w:val="24"/>
        </w:rPr>
      </w:pPr>
      <w:r w:rsidRPr="0054628D">
        <w:rPr>
          <w:bCs/>
          <w:sz w:val="24"/>
        </w:rPr>
        <w:t>设备出厂</w:t>
      </w:r>
      <w:r w:rsidRPr="0054628D">
        <w:rPr>
          <w:rFonts w:hint="eastAsia"/>
          <w:bCs/>
          <w:sz w:val="24"/>
        </w:rPr>
        <w:t>例行</w:t>
      </w:r>
      <w:r w:rsidRPr="0054628D">
        <w:rPr>
          <w:bCs/>
          <w:sz w:val="24"/>
        </w:rPr>
        <w:t>试验报告、半成品试验报告；</w:t>
      </w:r>
    </w:p>
    <w:p w14:paraId="7CA4A7FC" w14:textId="77777777" w:rsidR="00E573FA" w:rsidRPr="0054628D" w:rsidRDefault="00E573FA" w:rsidP="00E573FA">
      <w:pPr>
        <w:pStyle w:val="af"/>
        <w:numPr>
          <w:ilvl w:val="0"/>
          <w:numId w:val="13"/>
        </w:numPr>
        <w:spacing w:line="360" w:lineRule="auto"/>
        <w:ind w:firstLineChars="0"/>
        <w:jc w:val="left"/>
        <w:rPr>
          <w:bCs/>
          <w:sz w:val="24"/>
        </w:rPr>
      </w:pPr>
      <w:r w:rsidRPr="0054628D">
        <w:rPr>
          <w:bCs/>
          <w:sz w:val="24"/>
        </w:rPr>
        <w:t>型式试验报告；</w:t>
      </w:r>
    </w:p>
    <w:p w14:paraId="53CD5D5D" w14:textId="77777777" w:rsidR="00E573FA" w:rsidRPr="0054628D" w:rsidRDefault="00E573FA" w:rsidP="00E573FA">
      <w:pPr>
        <w:pStyle w:val="af"/>
        <w:numPr>
          <w:ilvl w:val="0"/>
          <w:numId w:val="13"/>
        </w:numPr>
        <w:spacing w:line="360" w:lineRule="auto"/>
        <w:ind w:firstLineChars="0"/>
        <w:jc w:val="left"/>
        <w:rPr>
          <w:bCs/>
          <w:sz w:val="24"/>
        </w:rPr>
      </w:pPr>
      <w:r w:rsidRPr="0054628D">
        <w:rPr>
          <w:bCs/>
          <w:sz w:val="24"/>
        </w:rPr>
        <w:t>产品改进和完善的技术报告；</w:t>
      </w:r>
    </w:p>
    <w:p w14:paraId="0883AB81" w14:textId="77777777" w:rsidR="00E573FA" w:rsidRPr="0054628D" w:rsidRDefault="00E573FA" w:rsidP="00E573FA">
      <w:pPr>
        <w:pStyle w:val="af"/>
        <w:numPr>
          <w:ilvl w:val="0"/>
          <w:numId w:val="13"/>
        </w:numPr>
        <w:spacing w:line="360" w:lineRule="auto"/>
        <w:ind w:firstLineChars="0"/>
        <w:jc w:val="left"/>
        <w:rPr>
          <w:bCs/>
          <w:sz w:val="24"/>
        </w:rPr>
      </w:pPr>
      <w:r w:rsidRPr="0054628D">
        <w:rPr>
          <w:bCs/>
          <w:sz w:val="24"/>
        </w:rPr>
        <w:t>与</w:t>
      </w:r>
      <w:proofErr w:type="gramStart"/>
      <w:r w:rsidRPr="0054628D">
        <w:rPr>
          <w:rFonts w:hint="eastAsia"/>
          <w:bCs/>
          <w:sz w:val="24"/>
        </w:rPr>
        <w:t>子供应</w:t>
      </w:r>
      <w:proofErr w:type="gramEnd"/>
      <w:r w:rsidRPr="0054628D">
        <w:rPr>
          <w:rFonts w:hint="eastAsia"/>
          <w:bCs/>
          <w:sz w:val="24"/>
        </w:rPr>
        <w:t>商</w:t>
      </w:r>
      <w:r w:rsidRPr="0054628D">
        <w:rPr>
          <w:bCs/>
          <w:sz w:val="24"/>
        </w:rPr>
        <w:t>的技术协议</w:t>
      </w:r>
      <w:r w:rsidRPr="0054628D">
        <w:rPr>
          <w:rFonts w:hint="eastAsia"/>
          <w:bCs/>
          <w:sz w:val="24"/>
        </w:rPr>
        <w:t>、</w:t>
      </w:r>
      <w:r w:rsidRPr="0054628D">
        <w:rPr>
          <w:bCs/>
          <w:sz w:val="24"/>
        </w:rPr>
        <w:t>分包合同副本；</w:t>
      </w:r>
    </w:p>
    <w:p w14:paraId="3E572ADC" w14:textId="77777777" w:rsidR="00E573FA" w:rsidRPr="0054628D" w:rsidRDefault="00E573FA" w:rsidP="00E573FA">
      <w:pPr>
        <w:pStyle w:val="af"/>
        <w:numPr>
          <w:ilvl w:val="0"/>
          <w:numId w:val="13"/>
        </w:numPr>
        <w:spacing w:line="360" w:lineRule="auto"/>
        <w:ind w:firstLineChars="0"/>
        <w:jc w:val="left"/>
        <w:rPr>
          <w:bCs/>
          <w:sz w:val="24"/>
        </w:rPr>
      </w:pPr>
      <w:r w:rsidRPr="0054628D">
        <w:rPr>
          <w:bCs/>
          <w:sz w:val="24"/>
        </w:rPr>
        <w:t>合同设备的组装图、引线布置图、装配图及其他技术文件；</w:t>
      </w:r>
    </w:p>
    <w:p w14:paraId="31142033" w14:textId="77777777" w:rsidR="00E573FA" w:rsidRPr="0054628D" w:rsidRDefault="00E573FA" w:rsidP="00E573FA">
      <w:pPr>
        <w:pStyle w:val="af"/>
        <w:numPr>
          <w:ilvl w:val="0"/>
          <w:numId w:val="13"/>
        </w:numPr>
        <w:spacing w:line="360" w:lineRule="auto"/>
        <w:ind w:firstLineChars="0"/>
        <w:jc w:val="left"/>
        <w:rPr>
          <w:bCs/>
          <w:sz w:val="24"/>
        </w:rPr>
      </w:pPr>
      <w:r w:rsidRPr="0054628D">
        <w:rPr>
          <w:bCs/>
          <w:sz w:val="24"/>
        </w:rPr>
        <w:t>设备的生产进度表；</w:t>
      </w:r>
    </w:p>
    <w:p w14:paraId="6C241C0B" w14:textId="77777777" w:rsidR="00E573FA" w:rsidRPr="0054628D" w:rsidRDefault="00E573FA" w:rsidP="00E573FA">
      <w:pPr>
        <w:pStyle w:val="af"/>
        <w:numPr>
          <w:ilvl w:val="0"/>
          <w:numId w:val="13"/>
        </w:numPr>
        <w:spacing w:line="360" w:lineRule="auto"/>
        <w:ind w:firstLineChars="0"/>
        <w:jc w:val="left"/>
        <w:rPr>
          <w:bCs/>
          <w:sz w:val="24"/>
        </w:rPr>
      </w:pPr>
      <w:r w:rsidRPr="0054628D">
        <w:rPr>
          <w:bCs/>
          <w:sz w:val="24"/>
        </w:rPr>
        <w:t>设备制造过程中出现的质量问题的备忘录。</w:t>
      </w:r>
    </w:p>
    <w:p w14:paraId="4054B1D4" w14:textId="77777777" w:rsidR="00E573FA" w:rsidRPr="0054628D" w:rsidRDefault="00E573FA" w:rsidP="00E573FA">
      <w:pPr>
        <w:pStyle w:val="af"/>
        <w:spacing w:line="360" w:lineRule="auto"/>
        <w:ind w:firstLine="480"/>
        <w:rPr>
          <w:bCs/>
          <w:sz w:val="24"/>
        </w:rPr>
      </w:pPr>
      <w:r w:rsidRPr="0054628D">
        <w:rPr>
          <w:bCs/>
          <w:sz w:val="24"/>
        </w:rPr>
        <w:t>监造者有权到</w:t>
      </w:r>
      <w:r w:rsidRPr="0054628D">
        <w:rPr>
          <w:rFonts w:hint="eastAsia"/>
          <w:bCs/>
          <w:sz w:val="24"/>
        </w:rPr>
        <w:t>标的</w:t>
      </w:r>
      <w:r w:rsidRPr="0054628D">
        <w:rPr>
          <w:bCs/>
          <w:sz w:val="24"/>
        </w:rPr>
        <w:t>设备的车间和部门了解生产信息，并提出监造中发现的问题（如有）。</w:t>
      </w:r>
    </w:p>
    <w:p w14:paraId="0C36F825" w14:textId="77777777" w:rsidR="00E573FA" w:rsidRPr="0054628D" w:rsidRDefault="00E573FA" w:rsidP="00E573FA">
      <w:pPr>
        <w:pStyle w:val="af"/>
        <w:spacing w:line="360" w:lineRule="auto"/>
        <w:ind w:firstLine="480"/>
        <w:rPr>
          <w:bCs/>
          <w:sz w:val="24"/>
        </w:rPr>
      </w:pPr>
      <w:r w:rsidRPr="0054628D">
        <w:rPr>
          <w:bCs/>
          <w:sz w:val="24"/>
        </w:rPr>
        <w:t>监造者将不签署任何质量证明文件，</w:t>
      </w:r>
      <w:r w:rsidRPr="0054628D">
        <w:rPr>
          <w:rFonts w:hint="eastAsia"/>
          <w:sz w:val="24"/>
        </w:rPr>
        <w:t>招标</w:t>
      </w:r>
      <w:r w:rsidRPr="0054628D">
        <w:rPr>
          <w:rFonts w:hint="eastAsia"/>
          <w:bCs/>
          <w:sz w:val="24"/>
        </w:rPr>
        <w:t>方</w:t>
      </w:r>
      <w:r w:rsidRPr="0054628D">
        <w:rPr>
          <w:bCs/>
          <w:sz w:val="24"/>
        </w:rPr>
        <w:t>人员参加工厂</w:t>
      </w:r>
      <w:proofErr w:type="gramStart"/>
      <w:r w:rsidRPr="0054628D">
        <w:rPr>
          <w:bCs/>
          <w:sz w:val="24"/>
        </w:rPr>
        <w:t>检验既</w:t>
      </w:r>
      <w:proofErr w:type="gramEnd"/>
      <w:r w:rsidRPr="0054628D">
        <w:rPr>
          <w:bCs/>
          <w:sz w:val="24"/>
        </w:rPr>
        <w:t>不能解除</w:t>
      </w:r>
      <w:r w:rsidRPr="0054628D">
        <w:rPr>
          <w:rFonts w:hint="eastAsia"/>
          <w:sz w:val="24"/>
        </w:rPr>
        <w:t>投标方</w:t>
      </w:r>
      <w:r w:rsidRPr="0054628D">
        <w:rPr>
          <w:bCs/>
          <w:sz w:val="24"/>
        </w:rPr>
        <w:t>按合同应承担的责任，也不替代</w:t>
      </w:r>
      <w:r w:rsidRPr="0054628D">
        <w:rPr>
          <w:rFonts w:hint="eastAsia"/>
          <w:bCs/>
          <w:sz w:val="24"/>
        </w:rPr>
        <w:t>合同设备</w:t>
      </w:r>
      <w:r w:rsidRPr="0054628D">
        <w:rPr>
          <w:bCs/>
          <w:sz w:val="24"/>
        </w:rPr>
        <w:t>到货后</w:t>
      </w:r>
      <w:r w:rsidRPr="0054628D">
        <w:rPr>
          <w:rFonts w:hint="eastAsia"/>
          <w:sz w:val="24"/>
        </w:rPr>
        <w:t>招标</w:t>
      </w:r>
      <w:r w:rsidRPr="0054628D">
        <w:rPr>
          <w:rFonts w:hint="eastAsia"/>
          <w:bCs/>
          <w:sz w:val="24"/>
        </w:rPr>
        <w:t>方</w:t>
      </w:r>
      <w:r w:rsidRPr="0054628D">
        <w:rPr>
          <w:bCs/>
          <w:sz w:val="24"/>
        </w:rPr>
        <w:t>的检验</w:t>
      </w:r>
      <w:r w:rsidRPr="0054628D">
        <w:rPr>
          <w:rFonts w:hint="eastAsia"/>
          <w:bCs/>
          <w:sz w:val="24"/>
        </w:rPr>
        <w:t>。</w:t>
      </w:r>
    </w:p>
    <w:p w14:paraId="33DA6D06" w14:textId="77777777" w:rsidR="00E573FA" w:rsidRPr="0054628D" w:rsidRDefault="00E573FA" w:rsidP="00E573FA">
      <w:pPr>
        <w:adjustRightInd w:val="0"/>
        <w:snapToGrid w:val="0"/>
        <w:spacing w:beforeLines="50" w:before="156" w:line="360" w:lineRule="auto"/>
        <w:rPr>
          <w:b/>
          <w:sz w:val="24"/>
        </w:rPr>
      </w:pPr>
      <w:bookmarkStart w:id="34" w:name="_Toc167145191"/>
      <w:r w:rsidRPr="0054628D">
        <w:rPr>
          <w:rFonts w:hint="eastAsia"/>
          <w:b/>
          <w:sz w:val="24"/>
        </w:rPr>
        <w:lastRenderedPageBreak/>
        <w:t>2</w:t>
      </w:r>
      <w:r w:rsidRPr="0054628D">
        <w:rPr>
          <w:b/>
          <w:sz w:val="24"/>
        </w:rPr>
        <w:t>.9.3</w:t>
      </w:r>
      <w:r w:rsidRPr="0054628D">
        <w:rPr>
          <w:rFonts w:hint="eastAsia"/>
          <w:b/>
          <w:sz w:val="24"/>
        </w:rPr>
        <w:t>、生产进度控制</w:t>
      </w:r>
      <w:bookmarkEnd w:id="34"/>
    </w:p>
    <w:p w14:paraId="5D9540E4" w14:textId="77777777" w:rsidR="00E573FA" w:rsidRPr="0054628D" w:rsidRDefault="00E573FA" w:rsidP="00E573FA">
      <w:pPr>
        <w:pStyle w:val="af"/>
        <w:spacing w:line="360" w:lineRule="auto"/>
        <w:ind w:firstLine="480"/>
        <w:rPr>
          <w:bCs/>
          <w:sz w:val="24"/>
        </w:rPr>
      </w:pPr>
      <w:r w:rsidRPr="0054628D">
        <w:rPr>
          <w:rFonts w:hint="eastAsia"/>
          <w:bCs/>
          <w:sz w:val="24"/>
        </w:rPr>
        <w:t>自合同签订之日起</w:t>
      </w:r>
      <w:r w:rsidRPr="0054628D">
        <w:rPr>
          <w:rFonts w:hint="eastAsia"/>
          <w:bCs/>
          <w:sz w:val="24"/>
        </w:rPr>
        <w:t>3</w:t>
      </w:r>
      <w:r w:rsidRPr="0054628D">
        <w:rPr>
          <w:rFonts w:hint="eastAsia"/>
          <w:bCs/>
          <w:sz w:val="24"/>
        </w:rPr>
        <w:t>个月完成项目涵盖的所有工作，具体进度要求如下：</w:t>
      </w:r>
    </w:p>
    <w:p w14:paraId="41E75022" w14:textId="77777777" w:rsidR="00E573FA" w:rsidRPr="0054628D" w:rsidRDefault="00E573FA" w:rsidP="00E573FA">
      <w:pPr>
        <w:pStyle w:val="af"/>
        <w:numPr>
          <w:ilvl w:val="0"/>
          <w:numId w:val="15"/>
        </w:numPr>
        <w:spacing w:line="360" w:lineRule="auto"/>
        <w:ind w:left="822" w:firstLineChars="0" w:hanging="340"/>
        <w:rPr>
          <w:bCs/>
          <w:sz w:val="24"/>
        </w:rPr>
      </w:pPr>
      <w:r w:rsidRPr="0054628D">
        <w:rPr>
          <w:bCs/>
          <w:sz w:val="24"/>
        </w:rPr>
        <w:t>合同签订后</w:t>
      </w:r>
      <w:r w:rsidRPr="0054628D">
        <w:rPr>
          <w:bCs/>
          <w:sz w:val="24"/>
        </w:rPr>
        <w:t>1</w:t>
      </w:r>
      <w:r w:rsidRPr="0054628D">
        <w:rPr>
          <w:bCs/>
          <w:sz w:val="24"/>
        </w:rPr>
        <w:t>个月内完成</w:t>
      </w:r>
      <w:r w:rsidRPr="0054628D">
        <w:rPr>
          <w:bCs/>
          <w:sz w:val="24"/>
        </w:rPr>
        <w:t>RMP</w:t>
      </w:r>
      <w:r w:rsidRPr="0054628D">
        <w:rPr>
          <w:bCs/>
          <w:sz w:val="24"/>
        </w:rPr>
        <w:t>电源系统升级的实施方案设计并通过甲方评审；</w:t>
      </w:r>
    </w:p>
    <w:p w14:paraId="61F9F201" w14:textId="77777777" w:rsidR="00E573FA" w:rsidRPr="0054628D" w:rsidRDefault="00E573FA" w:rsidP="00E573FA">
      <w:pPr>
        <w:pStyle w:val="af"/>
        <w:numPr>
          <w:ilvl w:val="0"/>
          <w:numId w:val="15"/>
        </w:numPr>
        <w:spacing w:line="360" w:lineRule="auto"/>
        <w:ind w:left="822" w:firstLineChars="0" w:hanging="340"/>
      </w:pPr>
      <w:r w:rsidRPr="0054628D">
        <w:rPr>
          <w:bCs/>
          <w:sz w:val="24"/>
        </w:rPr>
        <w:t>合同签订后</w:t>
      </w:r>
      <w:r w:rsidRPr="0054628D">
        <w:rPr>
          <w:rFonts w:hint="eastAsia"/>
          <w:bCs/>
          <w:sz w:val="24"/>
        </w:rPr>
        <w:t>3</w:t>
      </w:r>
      <w:r w:rsidRPr="0054628D">
        <w:rPr>
          <w:bCs/>
          <w:sz w:val="24"/>
        </w:rPr>
        <w:t>个月内完成</w:t>
      </w:r>
      <w:r w:rsidRPr="0054628D">
        <w:rPr>
          <w:bCs/>
          <w:sz w:val="24"/>
        </w:rPr>
        <w:t>RMP</w:t>
      </w:r>
      <w:r w:rsidRPr="0054628D">
        <w:rPr>
          <w:bCs/>
          <w:sz w:val="24"/>
        </w:rPr>
        <w:t>电源的主回路及控制系统改造，并通过现场试验验证</w:t>
      </w:r>
      <w:r w:rsidRPr="0054628D">
        <w:rPr>
          <w:bCs/>
          <w:sz w:val="24"/>
        </w:rPr>
        <w:t>RMP</w:t>
      </w:r>
      <w:r w:rsidRPr="0054628D">
        <w:rPr>
          <w:bCs/>
          <w:sz w:val="24"/>
        </w:rPr>
        <w:t>电源系统性能达到合同规定的指标要求。</w:t>
      </w:r>
    </w:p>
    <w:p w14:paraId="4CC5FF68" w14:textId="77777777" w:rsidR="00E573FA" w:rsidRPr="0054628D" w:rsidRDefault="00E573FA" w:rsidP="00E573FA">
      <w:pPr>
        <w:pStyle w:val="af"/>
        <w:spacing w:line="360" w:lineRule="auto"/>
        <w:ind w:firstLine="480"/>
        <w:rPr>
          <w:bCs/>
          <w:sz w:val="24"/>
        </w:rPr>
      </w:pPr>
      <w:r w:rsidRPr="0054628D">
        <w:rPr>
          <w:rFonts w:hint="eastAsia"/>
          <w:bCs/>
          <w:sz w:val="24"/>
        </w:rPr>
        <w:t>投标方应在本合同签订</w:t>
      </w:r>
      <w:r w:rsidRPr="0054628D">
        <w:rPr>
          <w:bCs/>
          <w:sz w:val="24"/>
        </w:rPr>
        <w:t>7</w:t>
      </w:r>
      <w:r w:rsidRPr="0054628D">
        <w:rPr>
          <w:rFonts w:hint="eastAsia"/>
          <w:bCs/>
          <w:sz w:val="24"/>
        </w:rPr>
        <w:t>天内，制定并向</w:t>
      </w:r>
      <w:r w:rsidRPr="0054628D">
        <w:rPr>
          <w:rFonts w:hint="eastAsia"/>
          <w:sz w:val="24"/>
        </w:rPr>
        <w:t>招标</w:t>
      </w:r>
      <w:r w:rsidRPr="0054628D">
        <w:rPr>
          <w:rFonts w:hint="eastAsia"/>
          <w:bCs/>
          <w:sz w:val="24"/>
        </w:rPr>
        <w:t>方提交详细的生产进度计划</w:t>
      </w:r>
      <w:r w:rsidRPr="0054628D">
        <w:rPr>
          <w:bCs/>
          <w:sz w:val="24"/>
        </w:rPr>
        <w:t>表，包括</w:t>
      </w:r>
      <w:r w:rsidRPr="0054628D">
        <w:rPr>
          <w:rFonts w:hint="eastAsia"/>
          <w:bCs/>
          <w:sz w:val="24"/>
        </w:rPr>
        <w:t>生产</w:t>
      </w:r>
      <w:r w:rsidRPr="0054628D">
        <w:rPr>
          <w:bCs/>
          <w:sz w:val="24"/>
        </w:rPr>
        <w:t>设计、材料采购、</w:t>
      </w:r>
      <w:r w:rsidRPr="0054628D">
        <w:rPr>
          <w:rFonts w:hint="eastAsia"/>
          <w:bCs/>
          <w:sz w:val="24"/>
        </w:rPr>
        <w:t>产品</w:t>
      </w:r>
      <w:r w:rsidRPr="0054628D">
        <w:rPr>
          <w:bCs/>
          <w:sz w:val="24"/>
        </w:rPr>
        <w:t>制造、厂内测试以及运输等项的详情，以确定每部分工作及其进度</w:t>
      </w:r>
      <w:r w:rsidRPr="0054628D">
        <w:rPr>
          <w:rFonts w:hint="eastAsia"/>
          <w:bCs/>
          <w:sz w:val="24"/>
        </w:rPr>
        <w:t>，来保证本合同的按时完成。该生产进度计划表得到</w:t>
      </w:r>
      <w:r w:rsidRPr="0054628D">
        <w:rPr>
          <w:rFonts w:hint="eastAsia"/>
          <w:sz w:val="24"/>
        </w:rPr>
        <w:t>招标</w:t>
      </w:r>
      <w:r w:rsidRPr="0054628D">
        <w:rPr>
          <w:rFonts w:hint="eastAsia"/>
          <w:bCs/>
          <w:sz w:val="24"/>
        </w:rPr>
        <w:t>方书面批准同意后，方可正式开始合同的执行。</w:t>
      </w:r>
    </w:p>
    <w:p w14:paraId="62E419F6" w14:textId="77777777" w:rsidR="00E573FA" w:rsidRPr="0054628D" w:rsidRDefault="00E573FA" w:rsidP="00E573FA">
      <w:pPr>
        <w:pStyle w:val="af"/>
        <w:spacing w:line="360" w:lineRule="auto"/>
        <w:ind w:firstLine="480"/>
        <w:rPr>
          <w:bCs/>
          <w:sz w:val="24"/>
        </w:rPr>
      </w:pPr>
      <w:r w:rsidRPr="0054628D">
        <w:rPr>
          <w:bCs/>
          <w:sz w:val="24"/>
        </w:rPr>
        <w:t>如生产进度有延误，</w:t>
      </w:r>
      <w:r w:rsidRPr="0054628D">
        <w:rPr>
          <w:rFonts w:hint="eastAsia"/>
          <w:bCs/>
          <w:sz w:val="24"/>
        </w:rPr>
        <w:t>投标方</w:t>
      </w:r>
      <w:r w:rsidRPr="0054628D">
        <w:rPr>
          <w:bCs/>
          <w:sz w:val="24"/>
        </w:rPr>
        <w:t>应及时将延误的原因、产生的影响及准备采取的补救措施等，向</w:t>
      </w:r>
      <w:r w:rsidRPr="0054628D">
        <w:rPr>
          <w:rFonts w:hint="eastAsia"/>
          <w:sz w:val="24"/>
        </w:rPr>
        <w:t>招标</w:t>
      </w:r>
      <w:r w:rsidRPr="0054628D">
        <w:rPr>
          <w:rFonts w:hint="eastAsia"/>
          <w:bCs/>
          <w:sz w:val="24"/>
        </w:rPr>
        <w:t>方</w:t>
      </w:r>
      <w:r w:rsidRPr="0054628D">
        <w:rPr>
          <w:bCs/>
          <w:sz w:val="24"/>
        </w:rPr>
        <w:t>加以解释，并尽可能保证交货</w:t>
      </w:r>
      <w:r w:rsidRPr="0054628D">
        <w:rPr>
          <w:rFonts w:hint="eastAsia"/>
          <w:bCs/>
          <w:sz w:val="24"/>
        </w:rPr>
        <w:t>期</w:t>
      </w:r>
      <w:r w:rsidRPr="0054628D">
        <w:rPr>
          <w:bCs/>
          <w:sz w:val="24"/>
        </w:rPr>
        <w:t>。否则应及时向</w:t>
      </w:r>
      <w:r w:rsidRPr="0054628D">
        <w:rPr>
          <w:rFonts w:hint="eastAsia"/>
          <w:sz w:val="24"/>
        </w:rPr>
        <w:t>招标</w:t>
      </w:r>
      <w:r w:rsidRPr="0054628D">
        <w:rPr>
          <w:rFonts w:hint="eastAsia"/>
          <w:bCs/>
          <w:sz w:val="24"/>
        </w:rPr>
        <w:t>方</w:t>
      </w:r>
      <w:r w:rsidRPr="0054628D">
        <w:rPr>
          <w:bCs/>
          <w:sz w:val="24"/>
        </w:rPr>
        <w:t>通报，以便</w:t>
      </w:r>
      <w:r w:rsidRPr="0054628D">
        <w:rPr>
          <w:rFonts w:hint="eastAsia"/>
          <w:sz w:val="24"/>
        </w:rPr>
        <w:t>招标</w:t>
      </w:r>
      <w:r w:rsidRPr="0054628D">
        <w:rPr>
          <w:rFonts w:hint="eastAsia"/>
          <w:bCs/>
          <w:sz w:val="24"/>
        </w:rPr>
        <w:t>方</w:t>
      </w:r>
      <w:r w:rsidRPr="0054628D">
        <w:rPr>
          <w:bCs/>
          <w:sz w:val="24"/>
        </w:rPr>
        <w:t>能采取必要的措施。</w:t>
      </w:r>
    </w:p>
    <w:p w14:paraId="63C4E2C2" w14:textId="77777777" w:rsidR="00E573FA" w:rsidRPr="0054628D" w:rsidRDefault="00E573FA" w:rsidP="00E573FA">
      <w:pPr>
        <w:pStyle w:val="af"/>
        <w:spacing w:line="360" w:lineRule="auto"/>
        <w:ind w:firstLine="480"/>
        <w:rPr>
          <w:bCs/>
          <w:sz w:val="24"/>
        </w:rPr>
      </w:pPr>
      <w:r w:rsidRPr="0054628D">
        <w:rPr>
          <w:rFonts w:hint="eastAsia"/>
          <w:bCs/>
          <w:sz w:val="24"/>
        </w:rPr>
        <w:t>投标方必须在生产进度计划表中设置和定义关键节点。根据不同节点的功能和重要性，关键节点可以分为</w:t>
      </w:r>
      <w:r w:rsidRPr="0054628D">
        <w:rPr>
          <w:rFonts w:hint="eastAsia"/>
          <w:bCs/>
          <w:sz w:val="24"/>
        </w:rPr>
        <w:t>4</w:t>
      </w:r>
      <w:r w:rsidRPr="0054628D">
        <w:rPr>
          <w:rFonts w:hint="eastAsia"/>
          <w:bCs/>
          <w:sz w:val="24"/>
        </w:rPr>
        <w:t>类：告知节点（</w:t>
      </w:r>
      <w:r w:rsidRPr="0054628D">
        <w:rPr>
          <w:rFonts w:hint="eastAsia"/>
          <w:bCs/>
          <w:sz w:val="24"/>
        </w:rPr>
        <w:t>NP</w:t>
      </w:r>
      <w:r w:rsidRPr="0054628D">
        <w:rPr>
          <w:rFonts w:hint="eastAsia"/>
          <w:bCs/>
          <w:sz w:val="24"/>
        </w:rPr>
        <w:t>），授权继续执行节点（</w:t>
      </w:r>
      <w:r w:rsidRPr="0054628D">
        <w:rPr>
          <w:rFonts w:hint="eastAsia"/>
          <w:bCs/>
          <w:sz w:val="24"/>
        </w:rPr>
        <w:t>ATTP</w:t>
      </w:r>
      <w:r w:rsidRPr="0054628D">
        <w:rPr>
          <w:rFonts w:hint="eastAsia"/>
          <w:bCs/>
          <w:sz w:val="24"/>
        </w:rPr>
        <w:t>），见证节点（</w:t>
      </w:r>
      <w:r w:rsidRPr="0054628D">
        <w:rPr>
          <w:rFonts w:hint="eastAsia"/>
          <w:bCs/>
          <w:sz w:val="24"/>
        </w:rPr>
        <w:t>WP</w:t>
      </w:r>
      <w:r w:rsidRPr="0054628D">
        <w:rPr>
          <w:rFonts w:hint="eastAsia"/>
          <w:bCs/>
          <w:sz w:val="24"/>
        </w:rPr>
        <w:t>）和停工待检节点（</w:t>
      </w:r>
      <w:r w:rsidRPr="0054628D">
        <w:rPr>
          <w:rFonts w:hint="eastAsia"/>
          <w:bCs/>
          <w:sz w:val="24"/>
        </w:rPr>
        <w:t>HP</w:t>
      </w:r>
      <w:r w:rsidRPr="0054628D">
        <w:rPr>
          <w:rFonts w:hint="eastAsia"/>
          <w:bCs/>
          <w:sz w:val="24"/>
        </w:rPr>
        <w:t>）。</w:t>
      </w:r>
    </w:p>
    <w:p w14:paraId="133C1800" w14:textId="77777777" w:rsidR="00E573FA" w:rsidRPr="0054628D" w:rsidRDefault="00E573FA" w:rsidP="00E573FA">
      <w:pPr>
        <w:pStyle w:val="af"/>
        <w:numPr>
          <w:ilvl w:val="0"/>
          <w:numId w:val="14"/>
        </w:numPr>
        <w:spacing w:line="360" w:lineRule="auto"/>
        <w:ind w:left="420" w:firstLineChars="0"/>
        <w:rPr>
          <w:bCs/>
          <w:sz w:val="24"/>
        </w:rPr>
      </w:pPr>
      <w:r w:rsidRPr="0054628D">
        <w:rPr>
          <w:rFonts w:hint="eastAsia"/>
          <w:bCs/>
          <w:sz w:val="24"/>
        </w:rPr>
        <w:t>告知节点（</w:t>
      </w:r>
      <w:r w:rsidRPr="0054628D">
        <w:rPr>
          <w:rFonts w:hint="eastAsia"/>
          <w:bCs/>
          <w:sz w:val="24"/>
        </w:rPr>
        <w:t>NP</w:t>
      </w:r>
      <w:r w:rsidRPr="0054628D">
        <w:rPr>
          <w:rFonts w:hint="eastAsia"/>
          <w:bCs/>
          <w:sz w:val="24"/>
        </w:rPr>
        <w:t>）是第一类关键节点，在工作进度中，投标方将要执行一个特定的生产过程或者交付物，到达告知节点时，投标方须通知</w:t>
      </w:r>
      <w:r w:rsidRPr="0054628D">
        <w:rPr>
          <w:rFonts w:hint="eastAsia"/>
          <w:sz w:val="24"/>
        </w:rPr>
        <w:t>招标</w:t>
      </w:r>
      <w:r w:rsidRPr="0054628D">
        <w:rPr>
          <w:rFonts w:hint="eastAsia"/>
          <w:bCs/>
          <w:sz w:val="24"/>
        </w:rPr>
        <w:t>方。告知节点指的是允许</w:t>
      </w:r>
      <w:r w:rsidRPr="0054628D">
        <w:rPr>
          <w:rFonts w:hint="eastAsia"/>
          <w:sz w:val="24"/>
        </w:rPr>
        <w:t>招标</w:t>
      </w:r>
      <w:r w:rsidRPr="0054628D">
        <w:rPr>
          <w:rFonts w:hint="eastAsia"/>
          <w:bCs/>
          <w:sz w:val="24"/>
        </w:rPr>
        <w:t>方在投标方处见证一个关键的制造过程。投标方应至少在该进度计划的</w:t>
      </w:r>
      <w:r w:rsidRPr="0054628D">
        <w:rPr>
          <w:bCs/>
          <w:sz w:val="24"/>
        </w:rPr>
        <w:t>7</w:t>
      </w:r>
      <w:r w:rsidRPr="0054628D">
        <w:rPr>
          <w:rFonts w:hint="eastAsia"/>
          <w:bCs/>
          <w:sz w:val="24"/>
        </w:rPr>
        <w:t>个日历日前通知</w:t>
      </w:r>
      <w:r w:rsidRPr="0054628D">
        <w:rPr>
          <w:rFonts w:hint="eastAsia"/>
          <w:sz w:val="24"/>
        </w:rPr>
        <w:t>招标</w:t>
      </w:r>
      <w:r w:rsidRPr="0054628D">
        <w:rPr>
          <w:rFonts w:hint="eastAsia"/>
          <w:bCs/>
          <w:sz w:val="24"/>
        </w:rPr>
        <w:t>方，</w:t>
      </w:r>
      <w:r w:rsidRPr="0054628D">
        <w:rPr>
          <w:rFonts w:hint="eastAsia"/>
          <w:sz w:val="24"/>
        </w:rPr>
        <w:t>招标</w:t>
      </w:r>
      <w:r w:rsidRPr="0054628D">
        <w:rPr>
          <w:rFonts w:hint="eastAsia"/>
          <w:bCs/>
          <w:sz w:val="24"/>
        </w:rPr>
        <w:t>方应至少在该进度计划的</w:t>
      </w:r>
      <w:r w:rsidRPr="0054628D">
        <w:rPr>
          <w:rFonts w:hint="eastAsia"/>
          <w:bCs/>
          <w:sz w:val="24"/>
        </w:rPr>
        <w:t>2</w:t>
      </w:r>
      <w:r w:rsidRPr="0054628D">
        <w:rPr>
          <w:rFonts w:hint="eastAsia"/>
          <w:bCs/>
          <w:sz w:val="24"/>
        </w:rPr>
        <w:t>个日历日前决定是否参与。告知节点不会影响投标方的生产流程。</w:t>
      </w:r>
    </w:p>
    <w:p w14:paraId="03718495" w14:textId="77777777" w:rsidR="00E573FA" w:rsidRPr="0054628D" w:rsidRDefault="00E573FA" w:rsidP="00E573FA">
      <w:pPr>
        <w:pStyle w:val="af"/>
        <w:numPr>
          <w:ilvl w:val="0"/>
          <w:numId w:val="14"/>
        </w:numPr>
        <w:spacing w:line="360" w:lineRule="auto"/>
        <w:ind w:left="420" w:firstLineChars="0"/>
        <w:rPr>
          <w:bCs/>
          <w:sz w:val="24"/>
        </w:rPr>
      </w:pPr>
      <w:r w:rsidRPr="0054628D">
        <w:rPr>
          <w:rFonts w:hint="eastAsia"/>
          <w:bCs/>
          <w:sz w:val="24"/>
        </w:rPr>
        <w:t>见证节点（</w:t>
      </w:r>
      <w:r w:rsidRPr="0054628D">
        <w:rPr>
          <w:rFonts w:hint="eastAsia"/>
          <w:bCs/>
          <w:sz w:val="24"/>
        </w:rPr>
        <w:t>WP</w:t>
      </w:r>
      <w:r w:rsidRPr="0054628D">
        <w:rPr>
          <w:rFonts w:hint="eastAsia"/>
          <w:bCs/>
          <w:sz w:val="24"/>
        </w:rPr>
        <w:t>）是第二类关键节点，在工作进度到达该节点处，投标方必须通知</w:t>
      </w:r>
      <w:r w:rsidRPr="0054628D">
        <w:rPr>
          <w:rFonts w:hint="eastAsia"/>
          <w:sz w:val="24"/>
        </w:rPr>
        <w:t>招标</w:t>
      </w:r>
      <w:r w:rsidRPr="0054628D">
        <w:rPr>
          <w:rFonts w:hint="eastAsia"/>
          <w:bCs/>
          <w:sz w:val="24"/>
        </w:rPr>
        <w:t>方，投标方要执行一个特定的生产过程或者交付物。见证节点指的是强制性的检查以验证在投标方处的关键制造过程。投标方应至少在该预期制造日程的</w:t>
      </w:r>
      <w:r w:rsidRPr="0054628D">
        <w:rPr>
          <w:bCs/>
          <w:sz w:val="24"/>
        </w:rPr>
        <w:t>7</w:t>
      </w:r>
      <w:r w:rsidRPr="0054628D">
        <w:rPr>
          <w:rFonts w:hint="eastAsia"/>
          <w:bCs/>
          <w:sz w:val="24"/>
        </w:rPr>
        <w:t>个日历日前通知</w:t>
      </w:r>
      <w:r w:rsidRPr="0054628D">
        <w:rPr>
          <w:rFonts w:hint="eastAsia"/>
          <w:sz w:val="24"/>
        </w:rPr>
        <w:t>招标</w:t>
      </w:r>
      <w:r w:rsidRPr="0054628D">
        <w:rPr>
          <w:rFonts w:hint="eastAsia"/>
          <w:bCs/>
          <w:sz w:val="24"/>
        </w:rPr>
        <w:t>方。</w:t>
      </w:r>
    </w:p>
    <w:p w14:paraId="34F7EDAB" w14:textId="77777777" w:rsidR="00E573FA" w:rsidRPr="0054628D" w:rsidRDefault="00E573FA" w:rsidP="00E573FA">
      <w:pPr>
        <w:pStyle w:val="af"/>
        <w:numPr>
          <w:ilvl w:val="0"/>
          <w:numId w:val="14"/>
        </w:numPr>
        <w:spacing w:line="360" w:lineRule="auto"/>
        <w:ind w:left="420" w:firstLineChars="0"/>
        <w:rPr>
          <w:bCs/>
          <w:sz w:val="24"/>
        </w:rPr>
      </w:pPr>
      <w:r w:rsidRPr="0054628D">
        <w:rPr>
          <w:rFonts w:hint="eastAsia"/>
          <w:bCs/>
          <w:sz w:val="24"/>
        </w:rPr>
        <w:t>授权继续执行节点（</w:t>
      </w:r>
      <w:r w:rsidRPr="0054628D">
        <w:rPr>
          <w:rFonts w:hint="eastAsia"/>
          <w:bCs/>
          <w:sz w:val="24"/>
        </w:rPr>
        <w:t>ATTP</w:t>
      </w:r>
      <w:r w:rsidRPr="0054628D">
        <w:rPr>
          <w:rFonts w:hint="eastAsia"/>
          <w:bCs/>
          <w:sz w:val="24"/>
        </w:rPr>
        <w:t>）是第三类关键节点，在工作进度到达该节点处，投标方必须通知</w:t>
      </w:r>
      <w:r w:rsidRPr="0054628D">
        <w:rPr>
          <w:rFonts w:hint="eastAsia"/>
          <w:sz w:val="24"/>
        </w:rPr>
        <w:t>招标</w:t>
      </w:r>
      <w:r w:rsidRPr="0054628D">
        <w:rPr>
          <w:rFonts w:hint="eastAsia"/>
          <w:bCs/>
          <w:sz w:val="24"/>
        </w:rPr>
        <w:t>方，投标方已完成一个特定的生产过程或者成果交付物，等待</w:t>
      </w:r>
      <w:r w:rsidRPr="0054628D">
        <w:rPr>
          <w:rFonts w:hint="eastAsia"/>
          <w:sz w:val="24"/>
        </w:rPr>
        <w:t>招标</w:t>
      </w:r>
      <w:r w:rsidRPr="0054628D">
        <w:rPr>
          <w:rFonts w:hint="eastAsia"/>
          <w:bCs/>
          <w:sz w:val="24"/>
        </w:rPr>
        <w:t>方授权进行下一个特定的生产过程或者成果交付物。</w:t>
      </w:r>
      <w:r w:rsidRPr="0054628D">
        <w:rPr>
          <w:rFonts w:hint="eastAsia"/>
          <w:sz w:val="24"/>
        </w:rPr>
        <w:t>招标</w:t>
      </w:r>
      <w:r w:rsidRPr="0054628D">
        <w:rPr>
          <w:rFonts w:hint="eastAsia"/>
          <w:bCs/>
          <w:sz w:val="24"/>
        </w:rPr>
        <w:t>方在对投标方提供的可被明确认可的质量控制数据和验收试验结果认可同意的基础</w:t>
      </w:r>
      <w:r w:rsidRPr="0054628D">
        <w:rPr>
          <w:rFonts w:hint="eastAsia"/>
          <w:bCs/>
          <w:sz w:val="24"/>
        </w:rPr>
        <w:lastRenderedPageBreak/>
        <w:t>上，认可授权继续执行节点。超过这</w:t>
      </w:r>
      <w:r w:rsidRPr="0054628D">
        <w:rPr>
          <w:rFonts w:hint="eastAsia"/>
          <w:bCs/>
          <w:sz w:val="24"/>
        </w:rPr>
        <w:t>7</w:t>
      </w:r>
      <w:r w:rsidRPr="0054628D">
        <w:rPr>
          <w:rFonts w:hint="eastAsia"/>
          <w:bCs/>
          <w:sz w:val="24"/>
        </w:rPr>
        <w:t>个日历日，</w:t>
      </w:r>
      <w:r w:rsidRPr="0054628D">
        <w:rPr>
          <w:rFonts w:hint="eastAsia"/>
          <w:sz w:val="24"/>
        </w:rPr>
        <w:t>招标</w:t>
      </w:r>
      <w:r w:rsidRPr="0054628D">
        <w:rPr>
          <w:rFonts w:hint="eastAsia"/>
          <w:bCs/>
          <w:sz w:val="24"/>
        </w:rPr>
        <w:t>方应将自己的决定通知投标方。如果授权许可，投标方可进行下一个特定生产过程或者成果交付过程。授权继续执行节点仅影响与之相关的特定生产过程或特定的交付过程，而不影响相同类型的其它产品的生产或交付过程的执行。</w:t>
      </w:r>
    </w:p>
    <w:p w14:paraId="26659309" w14:textId="77777777" w:rsidR="00E573FA" w:rsidRPr="0054628D" w:rsidRDefault="00E573FA" w:rsidP="00E573FA">
      <w:pPr>
        <w:pStyle w:val="af"/>
        <w:numPr>
          <w:ilvl w:val="0"/>
          <w:numId w:val="14"/>
        </w:numPr>
        <w:spacing w:line="360" w:lineRule="auto"/>
        <w:ind w:left="420" w:firstLineChars="0"/>
        <w:rPr>
          <w:bCs/>
          <w:sz w:val="24"/>
        </w:rPr>
      </w:pPr>
      <w:r w:rsidRPr="0054628D">
        <w:rPr>
          <w:rFonts w:hint="eastAsia"/>
          <w:bCs/>
          <w:sz w:val="24"/>
        </w:rPr>
        <w:t>停工待检节点（</w:t>
      </w:r>
      <w:r w:rsidRPr="0054628D">
        <w:rPr>
          <w:rFonts w:hint="eastAsia"/>
          <w:bCs/>
          <w:sz w:val="24"/>
        </w:rPr>
        <w:t>HP</w:t>
      </w:r>
      <w:r w:rsidRPr="0054628D">
        <w:rPr>
          <w:rFonts w:hint="eastAsia"/>
          <w:bCs/>
          <w:sz w:val="24"/>
        </w:rPr>
        <w:t>）是第四类关键节点，在工作进度到达该节点处，投标商必须通知</w:t>
      </w:r>
      <w:r w:rsidRPr="0054628D">
        <w:rPr>
          <w:rFonts w:hint="eastAsia"/>
          <w:sz w:val="24"/>
        </w:rPr>
        <w:t>招标</w:t>
      </w:r>
      <w:r w:rsidRPr="0054628D">
        <w:rPr>
          <w:rFonts w:hint="eastAsia"/>
          <w:bCs/>
          <w:sz w:val="24"/>
        </w:rPr>
        <w:t>方，投标方已完成一个特定的生产过程或者成果交付过程，必须停止相关工序直到得到待检放行的一个关键节点。停工待检节点的放行应基于投标方根据需要提供给</w:t>
      </w:r>
      <w:r w:rsidRPr="0054628D">
        <w:rPr>
          <w:rFonts w:hint="eastAsia"/>
          <w:sz w:val="24"/>
        </w:rPr>
        <w:t>招标</w:t>
      </w:r>
      <w:r w:rsidRPr="0054628D">
        <w:rPr>
          <w:rFonts w:hint="eastAsia"/>
          <w:bCs/>
          <w:sz w:val="24"/>
        </w:rPr>
        <w:t>方的可被明确认可的质量控制数据和验收试验结果。</w:t>
      </w:r>
      <w:r w:rsidRPr="0054628D">
        <w:rPr>
          <w:rFonts w:hint="eastAsia"/>
          <w:sz w:val="24"/>
        </w:rPr>
        <w:t>招标</w:t>
      </w:r>
      <w:r w:rsidRPr="0054628D">
        <w:rPr>
          <w:rFonts w:hint="eastAsia"/>
          <w:bCs/>
          <w:sz w:val="24"/>
        </w:rPr>
        <w:t>方应在最多不超过</w:t>
      </w:r>
      <w:r w:rsidRPr="0054628D">
        <w:rPr>
          <w:rFonts w:hint="eastAsia"/>
          <w:bCs/>
          <w:sz w:val="24"/>
        </w:rPr>
        <w:t>7</w:t>
      </w:r>
      <w:r w:rsidRPr="0054628D">
        <w:rPr>
          <w:rFonts w:hint="eastAsia"/>
          <w:bCs/>
          <w:sz w:val="24"/>
        </w:rPr>
        <w:t>个日历日内评审投标方的数据。如果放行，投标方继续进行下一阶段生产过程。</w:t>
      </w:r>
    </w:p>
    <w:p w14:paraId="21C698E9" w14:textId="77777777" w:rsidR="00E573FA" w:rsidRPr="0054628D" w:rsidRDefault="00E573FA" w:rsidP="00E573FA">
      <w:pPr>
        <w:pStyle w:val="af"/>
        <w:spacing w:line="360" w:lineRule="auto"/>
        <w:ind w:firstLine="480"/>
        <w:rPr>
          <w:bCs/>
          <w:sz w:val="24"/>
        </w:rPr>
      </w:pPr>
      <w:r w:rsidRPr="0054628D">
        <w:rPr>
          <w:rFonts w:hint="eastAsia"/>
          <w:bCs/>
          <w:sz w:val="24"/>
        </w:rPr>
        <w:t>投标方需要在中标后</w:t>
      </w:r>
      <w:r w:rsidRPr="0054628D">
        <w:rPr>
          <w:rFonts w:hint="eastAsia"/>
          <w:bCs/>
          <w:sz w:val="24"/>
        </w:rPr>
        <w:t>2</w:t>
      </w:r>
      <w:r w:rsidRPr="0054628D">
        <w:rPr>
          <w:rFonts w:hint="eastAsia"/>
          <w:bCs/>
          <w:sz w:val="24"/>
        </w:rPr>
        <w:t>周内，向</w:t>
      </w:r>
      <w:r w:rsidRPr="0054628D">
        <w:rPr>
          <w:rFonts w:hint="eastAsia"/>
          <w:sz w:val="24"/>
        </w:rPr>
        <w:t>招标</w:t>
      </w:r>
      <w:r w:rsidRPr="0054628D">
        <w:rPr>
          <w:rFonts w:hint="eastAsia"/>
          <w:bCs/>
          <w:sz w:val="24"/>
        </w:rPr>
        <w:t>方提供详细的工作进度表，工作进度表中应详细定义各关键节点的种类。</w:t>
      </w:r>
    </w:p>
    <w:p w14:paraId="5AE4F7E9" w14:textId="77777777" w:rsidR="00E573FA" w:rsidRPr="0054628D" w:rsidRDefault="00E573FA" w:rsidP="00E573FA">
      <w:pPr>
        <w:adjustRightInd w:val="0"/>
        <w:snapToGrid w:val="0"/>
        <w:spacing w:beforeLines="50" w:before="156" w:line="360" w:lineRule="auto"/>
        <w:rPr>
          <w:b/>
          <w:sz w:val="24"/>
        </w:rPr>
      </w:pPr>
      <w:r w:rsidRPr="0054628D">
        <w:rPr>
          <w:rFonts w:hint="eastAsia"/>
          <w:b/>
          <w:sz w:val="24"/>
        </w:rPr>
        <w:t>2</w:t>
      </w:r>
      <w:r w:rsidRPr="0054628D">
        <w:rPr>
          <w:b/>
          <w:sz w:val="24"/>
        </w:rPr>
        <w:t>.9.4</w:t>
      </w:r>
      <w:r w:rsidRPr="0054628D">
        <w:rPr>
          <w:rFonts w:hint="eastAsia"/>
          <w:b/>
          <w:sz w:val="24"/>
        </w:rPr>
        <w:t>、数据、文件和设备标签管理要求</w:t>
      </w:r>
    </w:p>
    <w:p w14:paraId="1D079A9C" w14:textId="77777777" w:rsidR="00E573FA" w:rsidRPr="0054628D" w:rsidRDefault="00E573FA" w:rsidP="00E573FA">
      <w:pPr>
        <w:pStyle w:val="af"/>
        <w:spacing w:line="360" w:lineRule="auto"/>
        <w:ind w:firstLine="480"/>
        <w:rPr>
          <w:bCs/>
          <w:sz w:val="24"/>
        </w:rPr>
      </w:pPr>
      <w:r w:rsidRPr="0054628D">
        <w:rPr>
          <w:rFonts w:hint="eastAsia"/>
          <w:bCs/>
          <w:sz w:val="24"/>
        </w:rPr>
        <w:t>本合同实施过程中产生的大量数据和资料要利用计算机系统进行处理。</w:t>
      </w:r>
    </w:p>
    <w:p w14:paraId="47C31AE7" w14:textId="77777777" w:rsidR="00E573FA" w:rsidRPr="0054628D" w:rsidRDefault="00E573FA" w:rsidP="00E573FA">
      <w:pPr>
        <w:pStyle w:val="af"/>
        <w:spacing w:line="360" w:lineRule="auto"/>
        <w:ind w:firstLine="480"/>
        <w:rPr>
          <w:bCs/>
          <w:sz w:val="24"/>
        </w:rPr>
      </w:pPr>
      <w:r w:rsidRPr="0054628D">
        <w:rPr>
          <w:rFonts w:hint="eastAsia"/>
          <w:bCs/>
          <w:sz w:val="24"/>
        </w:rPr>
        <w:t>文件资料例如设计文件、报告、图纸、技术手册、制造历史数据、试验方案流程等资料之类的文件要管理和质量管理计划的要求以电子版形式进行存档。</w:t>
      </w:r>
    </w:p>
    <w:p w14:paraId="22EBEDA8" w14:textId="77777777" w:rsidR="00E573FA" w:rsidRPr="0054628D" w:rsidRDefault="00E573FA" w:rsidP="00E573FA">
      <w:pPr>
        <w:pStyle w:val="af"/>
        <w:spacing w:line="360" w:lineRule="auto"/>
        <w:ind w:firstLine="480"/>
        <w:rPr>
          <w:rFonts w:hint="eastAsia"/>
          <w:bCs/>
          <w:sz w:val="24"/>
        </w:rPr>
      </w:pPr>
      <w:r w:rsidRPr="0054628D">
        <w:rPr>
          <w:rFonts w:hint="eastAsia"/>
          <w:bCs/>
          <w:sz w:val="24"/>
        </w:rPr>
        <w:t>本技术要求范围内的设备都要依照编号规则和电气设计手册的要求在可见的位置上，以永久不变的方式做标记。</w:t>
      </w:r>
    </w:p>
    <w:bookmarkEnd w:id="0"/>
    <w:p w14:paraId="5009026C" w14:textId="77777777" w:rsidR="00E573FA" w:rsidRPr="0054628D" w:rsidRDefault="00E573FA" w:rsidP="00E573FA">
      <w:pPr>
        <w:adjustRightInd w:val="0"/>
        <w:snapToGrid w:val="0"/>
        <w:spacing w:beforeLines="50" w:before="156" w:line="360" w:lineRule="auto"/>
        <w:rPr>
          <w:b/>
          <w:sz w:val="24"/>
        </w:rPr>
      </w:pPr>
      <w:r w:rsidRPr="0054628D">
        <w:rPr>
          <w:rFonts w:hint="eastAsia"/>
          <w:b/>
          <w:sz w:val="24"/>
        </w:rPr>
        <w:t>2</w:t>
      </w:r>
      <w:r w:rsidRPr="0054628D">
        <w:rPr>
          <w:b/>
          <w:sz w:val="24"/>
        </w:rPr>
        <w:t>.10</w:t>
      </w:r>
      <w:r w:rsidRPr="0054628D">
        <w:rPr>
          <w:rFonts w:hint="eastAsia"/>
          <w:b/>
          <w:sz w:val="24"/>
        </w:rPr>
        <w:t>、培训</w:t>
      </w:r>
    </w:p>
    <w:p w14:paraId="04AED283" w14:textId="77777777" w:rsidR="00E573FA" w:rsidRPr="0054628D" w:rsidRDefault="00E573FA" w:rsidP="00E573FA">
      <w:pPr>
        <w:pStyle w:val="af"/>
        <w:spacing w:line="360" w:lineRule="auto"/>
        <w:ind w:firstLine="480"/>
        <w:rPr>
          <w:bCs/>
          <w:sz w:val="24"/>
        </w:rPr>
      </w:pPr>
      <w:r w:rsidRPr="0054628D">
        <w:rPr>
          <w:rFonts w:hint="eastAsia"/>
          <w:bCs/>
          <w:sz w:val="24"/>
        </w:rPr>
        <w:t>投标方</w:t>
      </w:r>
      <w:r w:rsidRPr="0054628D">
        <w:rPr>
          <w:bCs/>
          <w:sz w:val="24"/>
        </w:rPr>
        <w:t>应为</w:t>
      </w:r>
      <w:r w:rsidRPr="0054628D">
        <w:rPr>
          <w:rFonts w:hint="eastAsia"/>
          <w:bCs/>
          <w:sz w:val="24"/>
        </w:rPr>
        <w:t>招标</w:t>
      </w:r>
      <w:r w:rsidRPr="0054628D">
        <w:rPr>
          <w:bCs/>
          <w:sz w:val="24"/>
        </w:rPr>
        <w:t>方的技术人员和运行、维护人员进行技术培训，以使他们全面了解本项目设备的基本原理、技术特点、控制保护功能、运行维护要求以及常见故障的排除方法等。</w:t>
      </w:r>
    </w:p>
    <w:p w14:paraId="41CEA6EF" w14:textId="77777777" w:rsidR="00E573FA" w:rsidRPr="0054628D" w:rsidRDefault="00E573FA" w:rsidP="00E573FA">
      <w:pPr>
        <w:pStyle w:val="af"/>
        <w:spacing w:line="360" w:lineRule="auto"/>
        <w:ind w:firstLine="480"/>
        <w:rPr>
          <w:bCs/>
          <w:sz w:val="24"/>
        </w:rPr>
      </w:pPr>
      <w:r w:rsidRPr="0054628D">
        <w:rPr>
          <w:rFonts w:hint="eastAsia"/>
          <w:bCs/>
          <w:sz w:val="24"/>
        </w:rPr>
        <w:t>投标方</w:t>
      </w:r>
      <w:r w:rsidRPr="0054628D">
        <w:rPr>
          <w:bCs/>
          <w:sz w:val="24"/>
        </w:rPr>
        <w:t>应在规定期限内，根据合同规定的方式，组织对</w:t>
      </w:r>
      <w:r w:rsidRPr="0054628D">
        <w:rPr>
          <w:rFonts w:hint="eastAsia"/>
          <w:bCs/>
          <w:sz w:val="24"/>
        </w:rPr>
        <w:t>招标</w:t>
      </w:r>
      <w:r w:rsidRPr="0054628D">
        <w:rPr>
          <w:bCs/>
          <w:sz w:val="24"/>
        </w:rPr>
        <w:t>方选派的运行操作及管理人员进行技术培训，</w:t>
      </w:r>
      <w:r w:rsidRPr="0054628D">
        <w:rPr>
          <w:rFonts w:hint="eastAsia"/>
          <w:bCs/>
          <w:sz w:val="24"/>
        </w:rPr>
        <w:t>招标</w:t>
      </w:r>
      <w:r w:rsidRPr="0054628D">
        <w:rPr>
          <w:bCs/>
          <w:sz w:val="24"/>
        </w:rPr>
        <w:t>方可以根据实际情况，</w:t>
      </w:r>
      <w:proofErr w:type="gramStart"/>
      <w:r w:rsidRPr="0054628D">
        <w:rPr>
          <w:bCs/>
          <w:sz w:val="24"/>
        </w:rPr>
        <w:t>对人数</w:t>
      </w:r>
      <w:proofErr w:type="gramEnd"/>
      <w:r w:rsidRPr="0054628D">
        <w:rPr>
          <w:bCs/>
          <w:sz w:val="24"/>
        </w:rPr>
        <w:t>和天数进行调整。</w:t>
      </w:r>
    </w:p>
    <w:p w14:paraId="2FE6F345" w14:textId="77777777" w:rsidR="00E573FA" w:rsidRPr="0054628D" w:rsidRDefault="00E573FA" w:rsidP="00E573FA">
      <w:pPr>
        <w:pStyle w:val="af"/>
        <w:spacing w:line="360" w:lineRule="auto"/>
        <w:ind w:firstLine="480"/>
        <w:rPr>
          <w:bCs/>
          <w:sz w:val="24"/>
        </w:rPr>
      </w:pPr>
      <w:r w:rsidRPr="0054628D">
        <w:rPr>
          <w:rFonts w:hint="eastAsia"/>
          <w:bCs/>
          <w:sz w:val="24"/>
        </w:rPr>
        <w:t>投标方</w:t>
      </w:r>
      <w:r w:rsidRPr="0054628D">
        <w:rPr>
          <w:bCs/>
          <w:sz w:val="24"/>
        </w:rPr>
        <w:t>应当在投标文件中提出详细的针对所供设备的原理、操作、简单运行维护的详细培训实施计划。</w:t>
      </w:r>
      <w:r w:rsidRPr="0054628D">
        <w:rPr>
          <w:rFonts w:hint="eastAsia"/>
          <w:bCs/>
          <w:sz w:val="24"/>
        </w:rPr>
        <w:t>招标</w:t>
      </w:r>
      <w:r w:rsidRPr="0054628D">
        <w:rPr>
          <w:bCs/>
          <w:sz w:val="24"/>
        </w:rPr>
        <w:t>方将对</w:t>
      </w:r>
      <w:r w:rsidRPr="0054628D">
        <w:rPr>
          <w:rFonts w:hint="eastAsia"/>
          <w:bCs/>
          <w:sz w:val="24"/>
        </w:rPr>
        <w:t>投标方</w:t>
      </w:r>
      <w:r w:rsidRPr="0054628D">
        <w:rPr>
          <w:bCs/>
          <w:sz w:val="24"/>
        </w:rPr>
        <w:t>提出的培训计划进行评估。对于准备不充分，缺乏细节的培训计划将影响对其投标的评价。</w:t>
      </w:r>
    </w:p>
    <w:p w14:paraId="58DB4AD1" w14:textId="2F1CFB88" w:rsidR="009C2C8D" w:rsidRPr="00E573FA" w:rsidRDefault="00E573FA" w:rsidP="00E573FA">
      <w:pPr>
        <w:pStyle w:val="af"/>
        <w:spacing w:line="360" w:lineRule="auto"/>
        <w:ind w:firstLine="480"/>
        <w:rPr>
          <w:rFonts w:hint="eastAsia"/>
        </w:rPr>
      </w:pPr>
      <w:r w:rsidRPr="0054628D">
        <w:rPr>
          <w:rFonts w:hint="eastAsia"/>
          <w:bCs/>
          <w:sz w:val="24"/>
        </w:rPr>
        <w:t>投标方</w:t>
      </w:r>
      <w:r w:rsidRPr="0054628D">
        <w:rPr>
          <w:bCs/>
          <w:sz w:val="24"/>
        </w:rPr>
        <w:t>应选派有相应资质和经验的专业教员，对</w:t>
      </w:r>
      <w:r w:rsidRPr="0054628D">
        <w:rPr>
          <w:rFonts w:hint="eastAsia"/>
          <w:bCs/>
          <w:sz w:val="24"/>
        </w:rPr>
        <w:t>招标</w:t>
      </w:r>
      <w:r w:rsidRPr="0054628D">
        <w:rPr>
          <w:bCs/>
          <w:sz w:val="24"/>
        </w:rPr>
        <w:t>方选派的运行维护人员和管理人员进行培训。</w:t>
      </w:r>
    </w:p>
    <w:sectPr w:rsidR="009C2C8D" w:rsidRPr="00E57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399A"/>
    <w:multiLevelType w:val="hybridMultilevel"/>
    <w:tmpl w:val="0886486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ECC6765"/>
    <w:multiLevelType w:val="hybridMultilevel"/>
    <w:tmpl w:val="F1BEBB58"/>
    <w:lvl w:ilvl="0" w:tplc="9B30FDB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21619"/>
    <w:multiLevelType w:val="hybridMultilevel"/>
    <w:tmpl w:val="D6B689B8"/>
    <w:lvl w:ilvl="0" w:tplc="8C066D1A">
      <w:start w:val="1"/>
      <w:numFmt w:val="decimal"/>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2BE0ED5"/>
    <w:multiLevelType w:val="hybridMultilevel"/>
    <w:tmpl w:val="850A5E2E"/>
    <w:lvl w:ilvl="0" w:tplc="342039E8">
      <w:start w:val="1"/>
      <w:numFmt w:val="bullet"/>
      <w:lvlText w:val="-"/>
      <w:lvlJc w:val="left"/>
      <w:pPr>
        <w:ind w:left="900" w:hanging="42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71E6116"/>
    <w:multiLevelType w:val="hybridMultilevel"/>
    <w:tmpl w:val="B68CCE3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B952D87"/>
    <w:multiLevelType w:val="hybridMultilevel"/>
    <w:tmpl w:val="835E1FC8"/>
    <w:lvl w:ilvl="0" w:tplc="BC5C8846">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915213"/>
    <w:multiLevelType w:val="multilevel"/>
    <w:tmpl w:val="B1FA444C"/>
    <w:numStyleLink w:val="4"/>
  </w:abstractNum>
  <w:abstractNum w:abstractNumId="7" w15:restartNumberingAfterBreak="0">
    <w:nsid w:val="347121E4"/>
    <w:multiLevelType w:val="hybridMultilevel"/>
    <w:tmpl w:val="835E1FC8"/>
    <w:lvl w:ilvl="0" w:tplc="BC5C8846">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6E063C"/>
    <w:multiLevelType w:val="hybridMultilevel"/>
    <w:tmpl w:val="F1BEBB58"/>
    <w:lvl w:ilvl="0" w:tplc="9B30FDB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5A2EF4"/>
    <w:multiLevelType w:val="hybridMultilevel"/>
    <w:tmpl w:val="2886EB60"/>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0" w15:restartNumberingAfterBreak="0">
    <w:nsid w:val="47A43499"/>
    <w:multiLevelType w:val="multilevel"/>
    <w:tmpl w:val="B1FA444C"/>
    <w:styleLink w:val="4"/>
    <w:lvl w:ilvl="0">
      <w:start w:val="2"/>
      <w:numFmt w:val="decimal"/>
      <w:lvlText w:val="%1"/>
      <w:lvlJc w:val="left"/>
      <w:pPr>
        <w:ind w:left="0" w:firstLine="0"/>
      </w:pPr>
      <w:rPr>
        <w:rFonts w:hint="eastAsia"/>
      </w:rPr>
    </w:lvl>
    <w:lvl w:ilvl="1">
      <w:start w:val="8"/>
      <w:numFmt w:val="decimal"/>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5348455D"/>
    <w:multiLevelType w:val="hybridMultilevel"/>
    <w:tmpl w:val="758ACB7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FFB7AAE"/>
    <w:multiLevelType w:val="hybridMultilevel"/>
    <w:tmpl w:val="F1BEBB58"/>
    <w:lvl w:ilvl="0" w:tplc="9B30FDB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3C573E"/>
    <w:multiLevelType w:val="hybridMultilevel"/>
    <w:tmpl w:val="5F8AB6C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A88112C"/>
    <w:multiLevelType w:val="hybridMultilevel"/>
    <w:tmpl w:val="EF28902C"/>
    <w:lvl w:ilvl="0" w:tplc="BC5C8846">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58257589">
    <w:abstractNumId w:val="2"/>
  </w:num>
  <w:num w:numId="2" w16cid:durableId="1669097884">
    <w:abstractNumId w:val="5"/>
  </w:num>
  <w:num w:numId="3" w16cid:durableId="1101728838">
    <w:abstractNumId w:val="7"/>
  </w:num>
  <w:num w:numId="4" w16cid:durableId="192351276">
    <w:abstractNumId w:val="14"/>
  </w:num>
  <w:num w:numId="5" w16cid:durableId="690842982">
    <w:abstractNumId w:val="3"/>
  </w:num>
  <w:num w:numId="6" w16cid:durableId="603074668">
    <w:abstractNumId w:val="6"/>
  </w:num>
  <w:num w:numId="7" w16cid:durableId="719480007">
    <w:abstractNumId w:val="4"/>
  </w:num>
  <w:num w:numId="8" w16cid:durableId="1626229585">
    <w:abstractNumId w:val="13"/>
  </w:num>
  <w:num w:numId="9" w16cid:durableId="690498863">
    <w:abstractNumId w:val="9"/>
  </w:num>
  <w:num w:numId="10" w16cid:durableId="507598137">
    <w:abstractNumId w:val="10"/>
  </w:num>
  <w:num w:numId="11" w16cid:durableId="928198314">
    <w:abstractNumId w:val="8"/>
  </w:num>
  <w:num w:numId="12" w16cid:durableId="1491675293">
    <w:abstractNumId w:val="12"/>
  </w:num>
  <w:num w:numId="13" w16cid:durableId="1004553158">
    <w:abstractNumId w:val="1"/>
  </w:num>
  <w:num w:numId="14" w16cid:durableId="1140028237">
    <w:abstractNumId w:val="0"/>
  </w:num>
  <w:num w:numId="15" w16cid:durableId="1867711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FA"/>
    <w:rsid w:val="004B5C63"/>
    <w:rsid w:val="009C2C8D"/>
    <w:rsid w:val="009D786D"/>
    <w:rsid w:val="00DB5B88"/>
    <w:rsid w:val="00E5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DB4D"/>
  <w15:chartTrackingRefBased/>
  <w15:docId w15:val="{FB0C4FEB-5C2A-4B37-8AD9-3617E95B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3F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E57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
    <w:next w:val="a"/>
    <w:link w:val="41"/>
    <w:uiPriority w:val="9"/>
    <w:semiHidden/>
    <w:unhideWhenUsed/>
    <w:qFormat/>
    <w:rsid w:val="00E57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3F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3F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3F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573F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3FA"/>
    <w:rPr>
      <w:rFonts w:asciiTheme="majorHAnsi" w:eastAsiaTheme="majorEastAsia" w:hAnsiTheme="majorHAnsi" w:cstheme="majorBidi"/>
      <w:color w:val="2F5496" w:themeColor="accent1" w:themeShade="BF"/>
      <w:sz w:val="32"/>
      <w:szCs w:val="32"/>
    </w:rPr>
  </w:style>
  <w:style w:type="character" w:customStyle="1" w:styleId="41">
    <w:name w:val="标题 4 字符"/>
    <w:basedOn w:val="a0"/>
    <w:link w:val="40"/>
    <w:uiPriority w:val="9"/>
    <w:semiHidden/>
    <w:rsid w:val="00E573FA"/>
    <w:rPr>
      <w:rFonts w:cstheme="majorBidi"/>
      <w:color w:val="2F5496" w:themeColor="accent1" w:themeShade="BF"/>
      <w:sz w:val="28"/>
      <w:szCs w:val="28"/>
    </w:rPr>
  </w:style>
  <w:style w:type="character" w:customStyle="1" w:styleId="50">
    <w:name w:val="标题 5 字符"/>
    <w:basedOn w:val="a0"/>
    <w:link w:val="5"/>
    <w:uiPriority w:val="9"/>
    <w:semiHidden/>
    <w:rsid w:val="00E573FA"/>
    <w:rPr>
      <w:rFonts w:cstheme="majorBidi"/>
      <w:color w:val="2F5496" w:themeColor="accent1" w:themeShade="BF"/>
      <w:sz w:val="24"/>
      <w:szCs w:val="24"/>
    </w:rPr>
  </w:style>
  <w:style w:type="character" w:customStyle="1" w:styleId="60">
    <w:name w:val="标题 6 字符"/>
    <w:basedOn w:val="a0"/>
    <w:link w:val="6"/>
    <w:uiPriority w:val="9"/>
    <w:semiHidden/>
    <w:rsid w:val="00E573FA"/>
    <w:rPr>
      <w:rFonts w:cstheme="majorBidi"/>
      <w:b/>
      <w:bCs/>
      <w:color w:val="2F5496" w:themeColor="accent1" w:themeShade="BF"/>
    </w:rPr>
  </w:style>
  <w:style w:type="character" w:customStyle="1" w:styleId="70">
    <w:name w:val="标题 7 字符"/>
    <w:basedOn w:val="a0"/>
    <w:link w:val="7"/>
    <w:uiPriority w:val="9"/>
    <w:semiHidden/>
    <w:rsid w:val="00E573FA"/>
    <w:rPr>
      <w:rFonts w:cstheme="majorBidi"/>
      <w:b/>
      <w:bCs/>
      <w:color w:val="595959" w:themeColor="text1" w:themeTint="A6"/>
    </w:rPr>
  </w:style>
  <w:style w:type="character" w:customStyle="1" w:styleId="80">
    <w:name w:val="标题 8 字符"/>
    <w:basedOn w:val="a0"/>
    <w:link w:val="8"/>
    <w:uiPriority w:val="9"/>
    <w:semiHidden/>
    <w:rsid w:val="00E573FA"/>
    <w:rPr>
      <w:rFonts w:cstheme="majorBidi"/>
      <w:color w:val="595959" w:themeColor="text1" w:themeTint="A6"/>
    </w:rPr>
  </w:style>
  <w:style w:type="character" w:customStyle="1" w:styleId="90">
    <w:name w:val="标题 9 字符"/>
    <w:basedOn w:val="a0"/>
    <w:link w:val="9"/>
    <w:uiPriority w:val="9"/>
    <w:semiHidden/>
    <w:rsid w:val="00E573FA"/>
    <w:rPr>
      <w:rFonts w:eastAsiaTheme="majorEastAsia" w:cstheme="majorBidi"/>
      <w:color w:val="595959" w:themeColor="text1" w:themeTint="A6"/>
    </w:rPr>
  </w:style>
  <w:style w:type="paragraph" w:styleId="a3">
    <w:name w:val="Title"/>
    <w:basedOn w:val="a"/>
    <w:next w:val="a"/>
    <w:link w:val="a4"/>
    <w:uiPriority w:val="10"/>
    <w:qFormat/>
    <w:rsid w:val="00E573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3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3FA"/>
    <w:pPr>
      <w:spacing w:before="160" w:after="160"/>
      <w:jc w:val="center"/>
    </w:pPr>
    <w:rPr>
      <w:i/>
      <w:iCs/>
      <w:color w:val="404040" w:themeColor="text1" w:themeTint="BF"/>
    </w:rPr>
  </w:style>
  <w:style w:type="character" w:customStyle="1" w:styleId="a8">
    <w:name w:val="引用 字符"/>
    <w:basedOn w:val="a0"/>
    <w:link w:val="a7"/>
    <w:uiPriority w:val="29"/>
    <w:rsid w:val="00E573FA"/>
    <w:rPr>
      <w:i/>
      <w:iCs/>
      <w:color w:val="404040" w:themeColor="text1" w:themeTint="BF"/>
    </w:rPr>
  </w:style>
  <w:style w:type="paragraph" w:styleId="a9">
    <w:name w:val="List Paragraph"/>
    <w:basedOn w:val="a"/>
    <w:uiPriority w:val="34"/>
    <w:qFormat/>
    <w:rsid w:val="00E573FA"/>
    <w:pPr>
      <w:ind w:left="720"/>
      <w:contextualSpacing/>
    </w:pPr>
  </w:style>
  <w:style w:type="character" w:styleId="aa">
    <w:name w:val="Intense Emphasis"/>
    <w:basedOn w:val="a0"/>
    <w:uiPriority w:val="21"/>
    <w:qFormat/>
    <w:rsid w:val="00E573FA"/>
    <w:rPr>
      <w:i/>
      <w:iCs/>
      <w:color w:val="2F5496" w:themeColor="accent1" w:themeShade="BF"/>
    </w:rPr>
  </w:style>
  <w:style w:type="paragraph" w:styleId="ab">
    <w:name w:val="Intense Quote"/>
    <w:basedOn w:val="a"/>
    <w:next w:val="a"/>
    <w:link w:val="ac"/>
    <w:uiPriority w:val="30"/>
    <w:qFormat/>
    <w:rsid w:val="00E57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3FA"/>
    <w:rPr>
      <w:i/>
      <w:iCs/>
      <w:color w:val="2F5496" w:themeColor="accent1" w:themeShade="BF"/>
    </w:rPr>
  </w:style>
  <w:style w:type="character" w:styleId="ad">
    <w:name w:val="Intense Reference"/>
    <w:basedOn w:val="a0"/>
    <w:uiPriority w:val="32"/>
    <w:qFormat/>
    <w:rsid w:val="00E573FA"/>
    <w:rPr>
      <w:b/>
      <w:bCs/>
      <w:smallCaps/>
      <w:color w:val="2F5496" w:themeColor="accent1" w:themeShade="BF"/>
      <w:spacing w:val="5"/>
    </w:rPr>
  </w:style>
  <w:style w:type="character" w:customStyle="1" w:styleId="1Char">
    <w:name w:val="标题 1 Char"/>
    <w:uiPriority w:val="9"/>
    <w:qFormat/>
    <w:rsid w:val="00E573FA"/>
    <w:rPr>
      <w:rFonts w:eastAsia="宋体"/>
      <w:b/>
      <w:bCs/>
      <w:kern w:val="44"/>
      <w:sz w:val="44"/>
      <w:szCs w:val="44"/>
      <w:lang w:val="en-US" w:eastAsia="zh-CN" w:bidi="ar-SA"/>
    </w:rPr>
  </w:style>
  <w:style w:type="paragraph" w:customStyle="1" w:styleId="31">
    <w:name w:val="3"/>
    <w:basedOn w:val="a"/>
    <w:next w:val="32"/>
    <w:rsid w:val="00E573FA"/>
    <w:rPr>
      <w:rFonts w:ascii="宋体"/>
      <w:sz w:val="24"/>
      <w:szCs w:val="20"/>
    </w:rPr>
  </w:style>
  <w:style w:type="paragraph" w:styleId="ae">
    <w:name w:val="caption"/>
    <w:basedOn w:val="a"/>
    <w:next w:val="a"/>
    <w:qFormat/>
    <w:rsid w:val="00E573FA"/>
    <w:pPr>
      <w:adjustRightInd w:val="0"/>
      <w:spacing w:before="152" w:after="160" w:line="360" w:lineRule="atLeast"/>
      <w:jc w:val="left"/>
      <w:textAlignment w:val="baseline"/>
    </w:pPr>
    <w:rPr>
      <w:rFonts w:ascii="Arial" w:eastAsia="黑体" w:hAnsi="Arial"/>
      <w:kern w:val="0"/>
      <w:sz w:val="24"/>
    </w:rPr>
  </w:style>
  <w:style w:type="paragraph" w:styleId="af">
    <w:basedOn w:val="a"/>
    <w:next w:val="a9"/>
    <w:uiPriority w:val="34"/>
    <w:qFormat/>
    <w:rsid w:val="00E573FA"/>
    <w:pPr>
      <w:ind w:firstLineChars="200" w:firstLine="420"/>
    </w:pPr>
  </w:style>
  <w:style w:type="character" w:customStyle="1" w:styleId="Char">
    <w:name w:val="投标正文 Char"/>
    <w:link w:val="af0"/>
    <w:qFormat/>
    <w:rsid w:val="00E573FA"/>
    <w:rPr>
      <w:sz w:val="24"/>
      <w:szCs w:val="21"/>
    </w:rPr>
  </w:style>
  <w:style w:type="paragraph" w:customStyle="1" w:styleId="af0">
    <w:name w:val="投标正文"/>
    <w:basedOn w:val="a"/>
    <w:link w:val="Char"/>
    <w:qFormat/>
    <w:rsid w:val="00E573FA"/>
    <w:pPr>
      <w:spacing w:line="300" w:lineRule="auto"/>
      <w:ind w:firstLineChars="200" w:firstLine="200"/>
    </w:pPr>
    <w:rPr>
      <w:rFonts w:asciiTheme="minorHAnsi" w:eastAsiaTheme="minorEastAsia" w:hAnsiTheme="minorHAnsi" w:cstheme="minorBidi"/>
      <w:sz w:val="24"/>
      <w:szCs w:val="21"/>
    </w:rPr>
  </w:style>
  <w:style w:type="character" w:customStyle="1" w:styleId="fontstyle01">
    <w:name w:val="fontstyle01"/>
    <w:rsid w:val="00E573FA"/>
    <w:rPr>
      <w:rFonts w:ascii="宋体" w:eastAsia="宋体" w:hAnsi="宋体" w:hint="eastAsia"/>
      <w:color w:val="000000"/>
      <w:sz w:val="24"/>
      <w:szCs w:val="24"/>
    </w:rPr>
  </w:style>
  <w:style w:type="numbering" w:customStyle="1" w:styleId="4">
    <w:name w:val="样式4"/>
    <w:uiPriority w:val="99"/>
    <w:rsid w:val="00E573FA"/>
    <w:pPr>
      <w:numPr>
        <w:numId w:val="10"/>
      </w:numPr>
    </w:pPr>
  </w:style>
  <w:style w:type="paragraph" w:styleId="32">
    <w:name w:val="Body Text 3"/>
    <w:basedOn w:val="a"/>
    <w:link w:val="33"/>
    <w:uiPriority w:val="99"/>
    <w:semiHidden/>
    <w:unhideWhenUsed/>
    <w:rsid w:val="00E573FA"/>
    <w:pPr>
      <w:spacing w:after="120"/>
    </w:pPr>
    <w:rPr>
      <w:sz w:val="16"/>
      <w:szCs w:val="16"/>
    </w:rPr>
  </w:style>
  <w:style w:type="character" w:customStyle="1" w:styleId="33">
    <w:name w:val="正文文本 3 字符"/>
    <w:basedOn w:val="a0"/>
    <w:link w:val="32"/>
    <w:uiPriority w:val="99"/>
    <w:semiHidden/>
    <w:rsid w:val="00E573FA"/>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2025-07-29T06:55:00Z</dcterms:created>
  <dcterms:modified xsi:type="dcterms:W3CDTF">2025-07-29T06:56:00Z</dcterms:modified>
</cp:coreProperties>
</file>