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7525" w14:textId="77777777" w:rsidR="006C40C1" w:rsidRDefault="006C40C1" w:rsidP="006C40C1">
      <w:pPr>
        <w:pStyle w:val="1"/>
        <w:widowControl/>
        <w:snapToGrid w:val="0"/>
        <w:spacing w:before="0" w:after="0" w:line="360" w:lineRule="auto"/>
        <w:jc w:val="center"/>
        <w:rPr>
          <w:rFonts w:ascii="宋体" w:hAnsi="宋体" w:hint="eastAsia"/>
        </w:rPr>
      </w:pPr>
      <w:r>
        <w:rPr>
          <w:rFonts w:ascii="宋体" w:hAnsi="宋体" w:hint="eastAsia"/>
        </w:rPr>
        <w:t>采购需求及技术规格要求</w:t>
      </w:r>
    </w:p>
    <w:p w14:paraId="0B85D400" w14:textId="77777777" w:rsidR="006C40C1" w:rsidRDefault="006C40C1" w:rsidP="006C40C1">
      <w:pPr>
        <w:pStyle w:val="1"/>
        <w:spacing w:line="360" w:lineRule="auto"/>
        <w:rPr>
          <w:rFonts w:hint="eastAsia"/>
          <w:sz w:val="28"/>
          <w:szCs w:val="28"/>
        </w:rPr>
      </w:pPr>
      <w:bookmarkStart w:id="0" w:name="_Hlk60938700"/>
      <w:r>
        <w:rPr>
          <w:sz w:val="28"/>
          <w:szCs w:val="28"/>
        </w:rPr>
        <w:t>1</w:t>
      </w:r>
      <w:r>
        <w:rPr>
          <w:rFonts w:hint="eastAsia"/>
          <w:sz w:val="28"/>
          <w:szCs w:val="28"/>
        </w:rPr>
        <w:t>、货物需求一览表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1524"/>
        <w:gridCol w:w="3336"/>
      </w:tblGrid>
      <w:tr w:rsidR="006C40C1" w14:paraId="43FF0172" w14:textId="77777777" w:rsidTr="00760FD8">
        <w:trPr>
          <w:trHeight w:val="402"/>
          <w:jc w:val="center"/>
        </w:trPr>
        <w:tc>
          <w:tcPr>
            <w:tcW w:w="2736" w:type="dxa"/>
            <w:vAlign w:val="center"/>
          </w:tcPr>
          <w:p w14:paraId="2822C963" w14:textId="77777777" w:rsidR="006C40C1" w:rsidRDefault="006C40C1" w:rsidP="00760FD8">
            <w:pPr>
              <w:pStyle w:val="a5"/>
              <w:spacing w:line="360" w:lineRule="auto"/>
              <w:rPr>
                <w:rFonts w:ascii="宋体" w:hAnsi="宋体" w:cs="宋体" w:hint="eastAsia"/>
                <w:szCs w:val="21"/>
              </w:rPr>
            </w:pPr>
            <w:r>
              <w:rPr>
                <w:rFonts w:ascii="宋体" w:hAnsi="宋体" w:cs="宋体" w:hint="eastAsia"/>
                <w:szCs w:val="21"/>
              </w:rPr>
              <w:t>名称</w:t>
            </w:r>
          </w:p>
        </w:tc>
        <w:tc>
          <w:tcPr>
            <w:tcW w:w="1524" w:type="dxa"/>
            <w:vAlign w:val="center"/>
          </w:tcPr>
          <w:p w14:paraId="59949615" w14:textId="77777777" w:rsidR="006C40C1" w:rsidRDefault="006C40C1" w:rsidP="00760FD8">
            <w:pPr>
              <w:pStyle w:val="a5"/>
              <w:spacing w:line="360" w:lineRule="auto"/>
              <w:rPr>
                <w:rFonts w:ascii="宋体" w:hAnsi="宋体" w:cs="宋体" w:hint="eastAsia"/>
                <w:szCs w:val="21"/>
              </w:rPr>
            </w:pPr>
            <w:r>
              <w:rPr>
                <w:rFonts w:ascii="宋体" w:hAnsi="宋体" w:cs="宋体" w:hint="eastAsia"/>
                <w:szCs w:val="21"/>
              </w:rPr>
              <w:t>数量</w:t>
            </w:r>
          </w:p>
        </w:tc>
        <w:tc>
          <w:tcPr>
            <w:tcW w:w="3336" w:type="dxa"/>
            <w:vAlign w:val="center"/>
          </w:tcPr>
          <w:p w14:paraId="344E8988" w14:textId="77777777" w:rsidR="006C40C1" w:rsidRDefault="006C40C1" w:rsidP="00760FD8">
            <w:pPr>
              <w:pStyle w:val="a5"/>
              <w:spacing w:line="360" w:lineRule="auto"/>
              <w:rPr>
                <w:rFonts w:ascii="宋体" w:hAnsi="宋体" w:cs="宋体" w:hint="eastAsia"/>
                <w:szCs w:val="21"/>
              </w:rPr>
            </w:pPr>
            <w:r>
              <w:rPr>
                <w:rFonts w:ascii="宋体" w:hAnsi="宋体" w:cs="宋体" w:hint="eastAsia"/>
                <w:szCs w:val="21"/>
              </w:rPr>
              <w:t>规格型号</w:t>
            </w:r>
          </w:p>
        </w:tc>
      </w:tr>
      <w:tr w:rsidR="006C40C1" w14:paraId="360A5109" w14:textId="77777777" w:rsidTr="00760FD8">
        <w:trPr>
          <w:trHeight w:val="532"/>
          <w:jc w:val="center"/>
        </w:trPr>
        <w:tc>
          <w:tcPr>
            <w:tcW w:w="2736" w:type="dxa"/>
            <w:vAlign w:val="center"/>
          </w:tcPr>
          <w:p w14:paraId="28E7407E" w14:textId="77777777" w:rsidR="006C40C1" w:rsidRDefault="006C40C1" w:rsidP="00760FD8">
            <w:pPr>
              <w:pStyle w:val="a5"/>
              <w:spacing w:line="360" w:lineRule="auto"/>
              <w:rPr>
                <w:rFonts w:ascii="宋体" w:hAnsi="宋体" w:cs="宋体" w:hint="eastAsia"/>
                <w:szCs w:val="21"/>
              </w:rPr>
            </w:pPr>
            <w:r>
              <w:rPr>
                <w:rFonts w:ascii="宋体" w:hAnsi="宋体" w:cs="宋体" w:hint="eastAsia"/>
                <w:szCs w:val="21"/>
              </w:rPr>
              <w:t>PF7磁体测试装配集成及辅助外协服务</w:t>
            </w:r>
          </w:p>
        </w:tc>
        <w:tc>
          <w:tcPr>
            <w:tcW w:w="1524" w:type="dxa"/>
            <w:vAlign w:val="center"/>
          </w:tcPr>
          <w:p w14:paraId="4AA1DF97" w14:textId="77777777" w:rsidR="006C40C1" w:rsidRDefault="006C40C1" w:rsidP="00760FD8">
            <w:pPr>
              <w:pStyle w:val="a5"/>
              <w:spacing w:line="360" w:lineRule="auto"/>
              <w:rPr>
                <w:rFonts w:ascii="宋体" w:hAnsi="宋体" w:cs="宋体" w:hint="eastAsia"/>
                <w:szCs w:val="21"/>
              </w:rPr>
            </w:pPr>
            <w:r>
              <w:rPr>
                <w:rFonts w:ascii="宋体" w:hAnsi="宋体" w:cs="宋体" w:hint="eastAsia"/>
                <w:szCs w:val="21"/>
              </w:rPr>
              <w:t>1套</w:t>
            </w:r>
          </w:p>
        </w:tc>
        <w:tc>
          <w:tcPr>
            <w:tcW w:w="3336" w:type="dxa"/>
            <w:vAlign w:val="center"/>
          </w:tcPr>
          <w:p w14:paraId="3F0B7813" w14:textId="77777777" w:rsidR="006C40C1" w:rsidRDefault="006C40C1" w:rsidP="00760FD8">
            <w:pPr>
              <w:pStyle w:val="a5"/>
              <w:spacing w:line="360" w:lineRule="auto"/>
              <w:rPr>
                <w:rFonts w:ascii="宋体" w:hAnsi="宋体" w:cs="宋体" w:hint="eastAsia"/>
                <w:szCs w:val="21"/>
              </w:rPr>
            </w:pPr>
            <w:r>
              <w:rPr>
                <w:rFonts w:ascii="宋体" w:hAnsi="宋体" w:cs="宋体" w:hint="eastAsia"/>
                <w:szCs w:val="21"/>
              </w:rPr>
              <w:t>以下见详情</w:t>
            </w:r>
          </w:p>
        </w:tc>
      </w:tr>
    </w:tbl>
    <w:p w14:paraId="44D3A1D5" w14:textId="77777777" w:rsidR="006C40C1" w:rsidRDefault="006C40C1" w:rsidP="006C40C1">
      <w:pPr>
        <w:pStyle w:val="a3"/>
        <w:spacing w:beforeLines="100" w:before="312" w:line="360" w:lineRule="auto"/>
      </w:pPr>
      <w:bookmarkStart w:id="1" w:name="_Toc257021215"/>
      <w:bookmarkStart w:id="2" w:name="_Toc30409514"/>
      <w:bookmarkStart w:id="3" w:name="_Toc12010815"/>
      <w:bookmarkStart w:id="4" w:name="_Toc509153917"/>
      <w:bookmarkStart w:id="5" w:name="_Toc532807472"/>
      <w:bookmarkStart w:id="6" w:name="_Toc12010788"/>
      <w:r>
        <w:rPr>
          <w:rFonts w:hint="eastAsia"/>
        </w:rPr>
        <w:t>注：本项目为交钥匙工程。投标人负责磁体测试前的准备工作、测试工作、测试后的包装运输等所有工作。本项目合同价包括了合同签订后至完成测试工作全部工作内容，包括但不限于项目所需的人工费、设备材料费、机械费、措施费、管理费、利润、税金、</w:t>
      </w:r>
      <w:proofErr w:type="gramStart"/>
      <w:r>
        <w:rPr>
          <w:rFonts w:hint="eastAsia"/>
        </w:rPr>
        <w:t>规</w:t>
      </w:r>
      <w:proofErr w:type="gramEnd"/>
      <w:r>
        <w:rPr>
          <w:rFonts w:hint="eastAsia"/>
        </w:rPr>
        <w:t>费、安全文明施工费、环境保护等所有投入以及工期延误和其他明示或不可预见的所有风险、费用在内。</w:t>
      </w:r>
    </w:p>
    <w:p w14:paraId="05F440E0" w14:textId="77777777" w:rsidR="006C40C1" w:rsidRDefault="006C40C1" w:rsidP="006C40C1">
      <w:pPr>
        <w:pStyle w:val="2"/>
        <w:spacing w:line="360" w:lineRule="auto"/>
        <w:rPr>
          <w:rFonts w:hint="eastAsia"/>
          <w:sz w:val="24"/>
          <w:szCs w:val="24"/>
        </w:rPr>
      </w:pPr>
      <w:r>
        <w:rPr>
          <w:rFonts w:hint="eastAsia"/>
          <w:sz w:val="24"/>
          <w:szCs w:val="24"/>
        </w:rPr>
        <w:t>1.1</w:t>
      </w:r>
      <w:r>
        <w:rPr>
          <w:rFonts w:hint="eastAsia"/>
          <w:sz w:val="24"/>
          <w:szCs w:val="24"/>
        </w:rPr>
        <w:t>主要用途及功能</w:t>
      </w:r>
    </w:p>
    <w:p w14:paraId="06697259" w14:textId="77777777" w:rsidR="006C40C1" w:rsidRDefault="006C40C1" w:rsidP="006C40C1">
      <w:pPr>
        <w:widowControl/>
        <w:snapToGrid w:val="0"/>
        <w:spacing w:beforeLines="50" w:before="156" w:line="360" w:lineRule="auto"/>
        <w:ind w:firstLineChars="200" w:firstLine="420"/>
        <w:rPr>
          <w:rFonts w:ascii="宋体" w:hAnsi="宋体" w:cs="宋体" w:hint="eastAsia"/>
          <w:szCs w:val="21"/>
        </w:rPr>
      </w:pPr>
      <w:r>
        <w:rPr>
          <w:rFonts w:ascii="宋体" w:hAnsi="宋体" w:cs="宋体" w:hint="eastAsia"/>
          <w:szCs w:val="21"/>
        </w:rPr>
        <w:t>超导磁体系统作为聚变装置的重要系统，在装置内安装完成后，不可拆卸。为保证超导磁体的可靠性，超导磁体完成制造后需要进行出厂验收测试，但受测试条件限制，出厂测试不能检测超导磁体的全部性能。故需要磁体性能测试装置进行超导磁体常低温测试，从而检验“真实工况”下的性能参数，包括但不限于接头电阻值、强磁下的力学参数、绝缘耐压</w:t>
      </w:r>
      <w:proofErr w:type="gramStart"/>
      <w:r>
        <w:rPr>
          <w:rFonts w:ascii="宋体" w:hAnsi="宋体" w:cs="宋体" w:hint="eastAsia"/>
          <w:szCs w:val="21"/>
        </w:rPr>
        <w:t>以及失超特性</w:t>
      </w:r>
      <w:proofErr w:type="gramEnd"/>
      <w:r>
        <w:rPr>
          <w:rFonts w:ascii="宋体" w:hAnsi="宋体" w:cs="宋体" w:hint="eastAsia"/>
          <w:szCs w:val="21"/>
        </w:rPr>
        <w:t>保护参数。从而评估磁体强电磁干扰下的可靠性、稳定性及安全性。</w:t>
      </w:r>
    </w:p>
    <w:p w14:paraId="165470D0" w14:textId="77777777" w:rsidR="006C40C1" w:rsidRDefault="006C40C1" w:rsidP="006C40C1">
      <w:pPr>
        <w:widowControl/>
        <w:snapToGrid w:val="0"/>
        <w:spacing w:line="360" w:lineRule="auto"/>
        <w:ind w:firstLineChars="200" w:firstLine="420"/>
        <w:rPr>
          <w:rFonts w:ascii="宋体" w:hAnsi="宋体" w:cs="宋体" w:hint="eastAsia"/>
          <w:szCs w:val="21"/>
        </w:rPr>
      </w:pPr>
      <w:r>
        <w:rPr>
          <w:rFonts w:ascii="宋体" w:hAnsi="宋体" w:cs="宋体" w:hint="eastAsia"/>
          <w:szCs w:val="21"/>
        </w:rPr>
        <w:t>PF7测试将在CSMC测试装置中进行，该平台低温恒温器，直径5.5m，高6m，管板</w:t>
      </w:r>
      <w:proofErr w:type="gramStart"/>
      <w:r>
        <w:rPr>
          <w:rFonts w:ascii="宋体" w:hAnsi="宋体" w:cs="宋体" w:hint="eastAsia"/>
          <w:szCs w:val="21"/>
        </w:rPr>
        <w:t>式冷屏</w:t>
      </w:r>
      <w:proofErr w:type="gramEnd"/>
      <w:r>
        <w:rPr>
          <w:rFonts w:ascii="宋体" w:hAnsi="宋体" w:cs="宋体" w:hint="eastAsia"/>
          <w:szCs w:val="21"/>
        </w:rPr>
        <w:t>采用液氮降温，屏体测量点温度不高于100K；平台拥有6台3600L/s，常温条件下，能够提供10</w:t>
      </w:r>
      <w:r>
        <w:rPr>
          <w:rFonts w:ascii="宋体" w:hAnsi="宋体" w:cs="宋体" w:hint="eastAsia"/>
          <w:szCs w:val="21"/>
          <w:vertAlign w:val="superscript"/>
        </w:rPr>
        <w:t>-2</w:t>
      </w:r>
      <w:r>
        <w:rPr>
          <w:rFonts w:ascii="宋体" w:hAnsi="宋体" w:cs="宋体" w:hint="eastAsia"/>
          <w:szCs w:val="21"/>
        </w:rPr>
        <w:t xml:space="preserve"> Pa量级的真空环境；1kW低温系统能够提供3-6 bar</w:t>
      </w:r>
      <w:proofErr w:type="gramStart"/>
      <w:r>
        <w:rPr>
          <w:rFonts w:ascii="宋体" w:hAnsi="宋体" w:cs="宋体" w:hint="eastAsia"/>
          <w:szCs w:val="21"/>
        </w:rPr>
        <w:t>迫流氦</w:t>
      </w:r>
      <w:proofErr w:type="gramEnd"/>
      <w:r>
        <w:rPr>
          <w:rFonts w:ascii="宋体" w:hAnsi="宋体" w:cs="宋体" w:hint="eastAsia"/>
          <w:szCs w:val="21"/>
        </w:rPr>
        <w:t>，且流量不低于150g/s；电源系统，最大通电能力不小于50kA；场地示意如图1.1所示。</w:t>
      </w:r>
    </w:p>
    <w:p w14:paraId="4078A30B" w14:textId="13CA797B" w:rsidR="006C40C1" w:rsidRDefault="006C40C1" w:rsidP="006C40C1">
      <w:pPr>
        <w:spacing w:line="360" w:lineRule="auto"/>
        <w:rPr>
          <w:rFonts w:ascii="宋体" w:hAnsi="宋体" w:cs="宋体" w:hint="eastAsia"/>
          <w:szCs w:val="21"/>
        </w:rPr>
      </w:pPr>
      <w:r>
        <w:rPr>
          <w:rFonts w:ascii="宋体" w:hAnsi="宋体" w:cs="宋体" w:hint="eastAsia"/>
          <w:noProof/>
          <w:szCs w:val="21"/>
        </w:rPr>
        <w:lastRenderedPageBreak/>
        <w:drawing>
          <wp:inline distT="0" distB="0" distL="0" distR="0" wp14:anchorId="16753682" wp14:editId="60395DA5">
            <wp:extent cx="5248275" cy="2657475"/>
            <wp:effectExtent l="0" t="0" r="9525" b="9525"/>
            <wp:docPr id="3572505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275" cy="2657475"/>
                    </a:xfrm>
                    <a:prstGeom prst="rect">
                      <a:avLst/>
                    </a:prstGeom>
                    <a:noFill/>
                    <a:ln>
                      <a:noFill/>
                    </a:ln>
                  </pic:spPr>
                </pic:pic>
              </a:graphicData>
            </a:graphic>
          </wp:inline>
        </w:drawing>
      </w:r>
    </w:p>
    <w:p w14:paraId="6F13C1C6" w14:textId="77777777" w:rsidR="006C40C1" w:rsidRDefault="006C40C1" w:rsidP="006C40C1">
      <w:pPr>
        <w:widowControl/>
        <w:snapToGrid w:val="0"/>
        <w:spacing w:line="360" w:lineRule="auto"/>
        <w:jc w:val="center"/>
        <w:rPr>
          <w:rFonts w:ascii="宋体" w:hAnsi="宋体" w:cs="宋体" w:hint="eastAsia"/>
          <w:szCs w:val="21"/>
        </w:rPr>
      </w:pPr>
      <w:r>
        <w:rPr>
          <w:rFonts w:ascii="宋体" w:hAnsi="宋体" w:cs="宋体" w:hint="eastAsia"/>
          <w:szCs w:val="21"/>
        </w:rPr>
        <w:t>图1.1 PF 7测试场地</w:t>
      </w:r>
    </w:p>
    <w:p w14:paraId="63FDAE88" w14:textId="77777777" w:rsidR="006C40C1" w:rsidRDefault="006C40C1" w:rsidP="006C40C1">
      <w:pPr>
        <w:spacing w:line="360" w:lineRule="auto"/>
        <w:ind w:firstLineChars="200" w:firstLine="420"/>
        <w:rPr>
          <w:rFonts w:ascii="宋体" w:hAnsi="宋体" w:cs="宋体" w:hint="eastAsia"/>
          <w:szCs w:val="21"/>
        </w:rPr>
      </w:pPr>
      <w:r>
        <w:rPr>
          <w:rFonts w:ascii="宋体" w:hAnsi="宋体" w:cs="宋体" w:hint="eastAsia"/>
          <w:szCs w:val="21"/>
        </w:rPr>
        <w:t>PF7测试内容主要包括耐电压测试、气密性测试、热工水力测试、应变测试、低温通电测试等。测试流程如图1.2所示</w:t>
      </w:r>
    </w:p>
    <w:p w14:paraId="161D7CF0" w14:textId="77777777" w:rsidR="006C40C1" w:rsidRDefault="006C40C1" w:rsidP="006C40C1">
      <w:pPr>
        <w:spacing w:line="360" w:lineRule="auto"/>
        <w:jc w:val="center"/>
        <w:rPr>
          <w:rFonts w:ascii="宋体" w:hAnsi="宋体" w:cs="宋体" w:hint="eastAsia"/>
          <w:szCs w:val="21"/>
        </w:rPr>
      </w:pPr>
      <w:r>
        <w:rPr>
          <w:rFonts w:ascii="宋体" w:hAnsi="宋体" w:cs="宋体" w:hint="eastAsia"/>
          <w:szCs w:val="21"/>
        </w:rPr>
        <w:object w:dxaOrig="19955" w:dyaOrig="12079" w14:anchorId="29B8E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6" type="#_x0000_t75" style="width:417pt;height:198.75pt;mso-wrap-style:square;mso-position-horizontal-relative:page;mso-position-vertical-relative:page" o:ole="" strokeweight="3pt">
            <v:imagedata r:id="rId6" o:title=""/>
          </v:shape>
          <o:OLEObject Type="Embed" ProgID="Visio.Drawing.15" ShapeID="Object 1" DrawAspect="Content" ObjectID="_1812531675" r:id="rId7"/>
        </w:object>
      </w:r>
    </w:p>
    <w:p w14:paraId="044EBB63" w14:textId="77777777" w:rsidR="006C40C1" w:rsidRDefault="006C40C1" w:rsidP="006C40C1">
      <w:pPr>
        <w:spacing w:line="360" w:lineRule="auto"/>
        <w:jc w:val="center"/>
        <w:rPr>
          <w:rFonts w:ascii="宋体" w:hAnsi="宋体" w:cs="宋体" w:hint="eastAsia"/>
          <w:szCs w:val="21"/>
        </w:rPr>
      </w:pPr>
      <w:r>
        <w:rPr>
          <w:rFonts w:ascii="宋体" w:hAnsi="宋体" w:cs="宋体" w:hint="eastAsia"/>
          <w:szCs w:val="21"/>
        </w:rPr>
        <w:t>图1.2 PF7测试流程</w:t>
      </w:r>
    </w:p>
    <w:p w14:paraId="5B778148" w14:textId="77777777" w:rsidR="006C40C1" w:rsidRDefault="006C40C1" w:rsidP="006C40C1">
      <w:pPr>
        <w:spacing w:line="360" w:lineRule="auto"/>
        <w:ind w:firstLineChars="200" w:firstLine="420"/>
        <w:rPr>
          <w:rFonts w:ascii="宋体" w:hAnsi="宋体" w:cs="宋体" w:hint="eastAsia"/>
          <w:szCs w:val="21"/>
        </w:rPr>
      </w:pPr>
      <w:r>
        <w:rPr>
          <w:rFonts w:ascii="宋体" w:hAnsi="宋体" w:cs="宋体" w:hint="eastAsia"/>
          <w:szCs w:val="21"/>
        </w:rPr>
        <w:t>测试过程主要包括PF7磁体杜</w:t>
      </w:r>
      <w:proofErr w:type="gramStart"/>
      <w:r>
        <w:rPr>
          <w:rFonts w:ascii="宋体" w:hAnsi="宋体" w:cs="宋体" w:hint="eastAsia"/>
          <w:szCs w:val="21"/>
        </w:rPr>
        <w:t>瓦外集成</w:t>
      </w:r>
      <w:proofErr w:type="gramEnd"/>
      <w:r>
        <w:rPr>
          <w:rFonts w:ascii="宋体" w:hAnsi="宋体" w:cs="宋体" w:hint="eastAsia"/>
          <w:szCs w:val="21"/>
        </w:rPr>
        <w:t>，PF7磁体杜瓦内集成、磁体测试中相关工作以及磁体测试后拆除及包装运输等工作。除主体测试工作外，需要添加相应的设备和人员完成拆装集成等相应辅助工作。</w:t>
      </w:r>
    </w:p>
    <w:p w14:paraId="12A78977" w14:textId="77777777" w:rsidR="006C40C1" w:rsidRDefault="006C40C1" w:rsidP="006C40C1">
      <w:pPr>
        <w:pStyle w:val="1"/>
        <w:spacing w:line="360" w:lineRule="auto"/>
        <w:rPr>
          <w:rFonts w:hint="eastAsia"/>
          <w:sz w:val="28"/>
          <w:szCs w:val="28"/>
        </w:rPr>
      </w:pPr>
      <w:r>
        <w:rPr>
          <w:rFonts w:hint="eastAsia"/>
          <w:sz w:val="28"/>
          <w:szCs w:val="28"/>
        </w:rPr>
        <w:t>2</w:t>
      </w:r>
      <w:r>
        <w:rPr>
          <w:rFonts w:hint="eastAsia"/>
          <w:sz w:val="28"/>
          <w:szCs w:val="28"/>
        </w:rPr>
        <w:t>、</w:t>
      </w:r>
      <w:r>
        <w:rPr>
          <w:rFonts w:hint="eastAsia"/>
          <w:sz w:val="28"/>
          <w:szCs w:val="28"/>
        </w:rPr>
        <w:t>PF7</w:t>
      </w:r>
      <w:r>
        <w:rPr>
          <w:rFonts w:hint="eastAsia"/>
          <w:sz w:val="28"/>
          <w:szCs w:val="28"/>
        </w:rPr>
        <w:t>磁体测试外协服务范围</w:t>
      </w:r>
    </w:p>
    <w:p w14:paraId="405159B2" w14:textId="77777777" w:rsidR="006C40C1" w:rsidRDefault="006C40C1" w:rsidP="006C40C1">
      <w:pPr>
        <w:spacing w:line="360" w:lineRule="auto"/>
        <w:ind w:firstLineChars="200" w:firstLine="420"/>
        <w:rPr>
          <w:rFonts w:ascii="宋体" w:hAnsi="宋体" w:cs="宋体" w:hint="eastAsia"/>
          <w:szCs w:val="21"/>
        </w:rPr>
      </w:pPr>
      <w:r>
        <w:rPr>
          <w:rFonts w:ascii="宋体" w:hAnsi="宋体" w:cs="宋体" w:hint="eastAsia"/>
          <w:szCs w:val="21"/>
        </w:rPr>
        <w:t>PF7磁体测试外协服务内容包含但不限于以下内容。</w:t>
      </w:r>
    </w:p>
    <w:p w14:paraId="0BEAD5BD"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lastRenderedPageBreak/>
        <w:t>2.1 PF7磁体杜</w:t>
      </w:r>
      <w:proofErr w:type="gramStart"/>
      <w:r>
        <w:rPr>
          <w:rFonts w:ascii="宋体" w:hAnsi="宋体" w:cs="宋体" w:hint="eastAsia"/>
          <w:sz w:val="21"/>
          <w:szCs w:val="21"/>
        </w:rPr>
        <w:t>瓦外集成</w:t>
      </w:r>
      <w:proofErr w:type="gramEnd"/>
    </w:p>
    <w:p w14:paraId="4B165F7E" w14:textId="77777777" w:rsidR="006C40C1" w:rsidRDefault="006C40C1" w:rsidP="006C40C1">
      <w:pPr>
        <w:numPr>
          <w:ilvl w:val="0"/>
          <w:numId w:val="1"/>
        </w:numPr>
        <w:spacing w:line="360" w:lineRule="auto"/>
        <w:ind w:left="825" w:hanging="405"/>
        <w:rPr>
          <w:rFonts w:ascii="宋体" w:hAnsi="宋体" w:cs="宋体" w:hint="eastAsia"/>
          <w:szCs w:val="21"/>
        </w:rPr>
      </w:pPr>
      <w:r>
        <w:rPr>
          <w:rFonts w:ascii="宋体" w:hAnsi="宋体" w:cs="宋体" w:hint="eastAsia"/>
          <w:szCs w:val="21"/>
        </w:rPr>
        <w:t>磁体运输至8#厂房，安装夹具，吊装放置在磁体支撑上。</w:t>
      </w:r>
    </w:p>
    <w:p w14:paraId="345A4894" w14:textId="77777777" w:rsidR="006C40C1" w:rsidRDefault="006C40C1" w:rsidP="006C40C1">
      <w:pPr>
        <w:numPr>
          <w:ilvl w:val="0"/>
          <w:numId w:val="1"/>
        </w:numPr>
        <w:spacing w:line="360" w:lineRule="auto"/>
        <w:ind w:left="825" w:hanging="405"/>
        <w:rPr>
          <w:rFonts w:ascii="宋体" w:hAnsi="宋体" w:cs="宋体" w:hint="eastAsia"/>
          <w:szCs w:val="21"/>
        </w:rPr>
      </w:pPr>
      <w:r>
        <w:rPr>
          <w:rFonts w:ascii="宋体" w:hAnsi="宋体" w:cs="宋体" w:hint="eastAsia"/>
          <w:szCs w:val="21"/>
        </w:rPr>
        <w:t>CERNOX 低温温度计安装，磁体外、上、下表面各4个，共12个；磁体内表面第11、12、13、14层各2个，共8个；低温管道主进出口2+2个，中间两支路进口2+2个，共8个；不低于28个。</w:t>
      </w:r>
    </w:p>
    <w:p w14:paraId="069F2D83" w14:textId="77777777" w:rsidR="006C40C1" w:rsidRDefault="006C40C1" w:rsidP="006C40C1">
      <w:pPr>
        <w:numPr>
          <w:ilvl w:val="0"/>
          <w:numId w:val="1"/>
        </w:numPr>
        <w:spacing w:line="360" w:lineRule="auto"/>
        <w:ind w:left="825" w:hanging="405"/>
        <w:rPr>
          <w:rFonts w:ascii="宋体" w:hAnsi="宋体" w:cs="宋体" w:hint="eastAsia"/>
          <w:szCs w:val="21"/>
        </w:rPr>
      </w:pPr>
      <w:r>
        <w:rPr>
          <w:rFonts w:ascii="宋体" w:hAnsi="宋体" w:cs="宋体" w:hint="eastAsia"/>
          <w:szCs w:val="21"/>
        </w:rPr>
        <w:t>测量应变花安装，磁体内侧表面上、中、下各4个，补偿片4个，共16个；磁体外表面中平面4个，补偿片1个；不低于20个。</w:t>
      </w:r>
    </w:p>
    <w:p w14:paraId="23A1A29B" w14:textId="77777777" w:rsidR="006C40C1" w:rsidRDefault="006C40C1" w:rsidP="006C40C1">
      <w:pPr>
        <w:numPr>
          <w:ilvl w:val="0"/>
          <w:numId w:val="1"/>
        </w:numPr>
        <w:spacing w:line="360" w:lineRule="auto"/>
        <w:ind w:left="825" w:hanging="405"/>
        <w:rPr>
          <w:rFonts w:ascii="宋体" w:hAnsi="宋体" w:cs="宋体" w:hint="eastAsia"/>
          <w:szCs w:val="21"/>
        </w:rPr>
      </w:pPr>
      <w:r>
        <w:rPr>
          <w:rFonts w:ascii="宋体" w:hAnsi="宋体" w:cs="宋体" w:hint="eastAsia"/>
          <w:szCs w:val="21"/>
        </w:rPr>
        <w:t>低温流量计焊接安装，不低于5个，分别安装在磁体进汇总管，中间两支路进液管以及电流引线4.5K进液管。</w:t>
      </w:r>
    </w:p>
    <w:p w14:paraId="0AE7C7A3" w14:textId="77777777" w:rsidR="006C40C1" w:rsidRDefault="006C40C1" w:rsidP="006C40C1">
      <w:pPr>
        <w:numPr>
          <w:ilvl w:val="0"/>
          <w:numId w:val="1"/>
        </w:numPr>
        <w:spacing w:line="360" w:lineRule="auto"/>
        <w:ind w:left="825" w:hanging="405"/>
        <w:rPr>
          <w:rFonts w:ascii="宋体" w:hAnsi="宋体" w:cs="宋体" w:hint="eastAsia"/>
          <w:szCs w:val="21"/>
        </w:rPr>
      </w:pPr>
      <w:r>
        <w:rPr>
          <w:rFonts w:ascii="宋体" w:hAnsi="宋体" w:cs="宋体" w:hint="eastAsia"/>
          <w:szCs w:val="21"/>
        </w:rPr>
        <w:t>霍尔安装，2个，分别在磁体内表面中平面位置对称安装。</w:t>
      </w:r>
    </w:p>
    <w:p w14:paraId="78E27BF2" w14:textId="77777777" w:rsidR="006C40C1" w:rsidRDefault="006C40C1" w:rsidP="006C40C1">
      <w:pPr>
        <w:numPr>
          <w:ilvl w:val="0"/>
          <w:numId w:val="1"/>
        </w:numPr>
        <w:spacing w:line="360" w:lineRule="auto"/>
        <w:ind w:left="825" w:hanging="405"/>
        <w:rPr>
          <w:rFonts w:ascii="宋体" w:hAnsi="宋体" w:cs="宋体" w:hint="eastAsia"/>
          <w:szCs w:val="21"/>
        </w:rPr>
      </w:pPr>
      <w:proofErr w:type="gramStart"/>
      <w:r>
        <w:rPr>
          <w:rFonts w:ascii="宋体" w:hAnsi="宋体" w:cs="宋体" w:hint="eastAsia"/>
          <w:szCs w:val="21"/>
        </w:rPr>
        <w:t>失超探测</w:t>
      </w:r>
      <w:proofErr w:type="gramEnd"/>
      <w:r>
        <w:rPr>
          <w:rFonts w:ascii="宋体" w:hAnsi="宋体" w:cs="宋体" w:hint="eastAsia"/>
          <w:szCs w:val="21"/>
        </w:rPr>
        <w:t>与保护高压线缆，更换9根测试杜瓦至机房电缆（耐压等级不低于30kV），单根长度约110米；更换桥架内部绝缘保护</w:t>
      </w:r>
      <w:proofErr w:type="gramStart"/>
      <w:r>
        <w:rPr>
          <w:rFonts w:ascii="宋体" w:hAnsi="宋体" w:cs="宋体" w:hint="eastAsia"/>
          <w:szCs w:val="21"/>
        </w:rPr>
        <w:t>垫满足</w:t>
      </w:r>
      <w:proofErr w:type="gramEnd"/>
      <w:r>
        <w:rPr>
          <w:rFonts w:ascii="宋体" w:hAnsi="宋体" w:cs="宋体" w:hint="eastAsia"/>
          <w:szCs w:val="21"/>
        </w:rPr>
        <w:t>绝缘耐压30kV。</w:t>
      </w:r>
    </w:p>
    <w:p w14:paraId="23B9FAE9" w14:textId="77777777" w:rsidR="006C40C1" w:rsidRDefault="006C40C1" w:rsidP="006C40C1">
      <w:pPr>
        <w:numPr>
          <w:ilvl w:val="0"/>
          <w:numId w:val="1"/>
        </w:numPr>
        <w:spacing w:line="360" w:lineRule="auto"/>
        <w:ind w:left="825" w:hanging="405"/>
        <w:rPr>
          <w:rFonts w:ascii="宋体" w:hAnsi="宋体" w:cs="宋体" w:hint="eastAsia"/>
          <w:szCs w:val="21"/>
        </w:rPr>
      </w:pPr>
      <w:proofErr w:type="gramStart"/>
      <w:r>
        <w:rPr>
          <w:rFonts w:ascii="宋体" w:hAnsi="宋体" w:cs="宋体" w:hint="eastAsia"/>
          <w:szCs w:val="21"/>
        </w:rPr>
        <w:t>失超探测</w:t>
      </w:r>
      <w:proofErr w:type="gramEnd"/>
      <w:r>
        <w:rPr>
          <w:rFonts w:ascii="宋体" w:hAnsi="宋体" w:cs="宋体" w:hint="eastAsia"/>
          <w:szCs w:val="21"/>
        </w:rPr>
        <w:t>与保护设备调试，进行各种处理设备之间的弱电信号的传输放线及标签标识，完成各类设备连接接头的焊接及制作以及完成测试</w:t>
      </w:r>
      <w:proofErr w:type="gramStart"/>
      <w:r>
        <w:rPr>
          <w:rFonts w:ascii="宋体" w:hAnsi="宋体" w:cs="宋体" w:hint="eastAsia"/>
          <w:szCs w:val="21"/>
        </w:rPr>
        <w:t>前设备</w:t>
      </w:r>
      <w:proofErr w:type="gramEnd"/>
      <w:r>
        <w:rPr>
          <w:rFonts w:ascii="宋体" w:hAnsi="宋体" w:cs="宋体" w:hint="eastAsia"/>
          <w:szCs w:val="21"/>
        </w:rPr>
        <w:t>调试工作。</w:t>
      </w:r>
    </w:p>
    <w:p w14:paraId="30DB8A32"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t>2.2 PF7磁体及支撑吊装转运</w:t>
      </w:r>
    </w:p>
    <w:p w14:paraId="715179ED" w14:textId="77777777" w:rsidR="006C40C1" w:rsidRDefault="006C40C1" w:rsidP="006C40C1">
      <w:pPr>
        <w:numPr>
          <w:ilvl w:val="0"/>
          <w:numId w:val="2"/>
        </w:numPr>
        <w:spacing w:line="360" w:lineRule="auto"/>
        <w:ind w:hanging="5"/>
        <w:rPr>
          <w:rFonts w:ascii="宋体" w:hAnsi="宋体" w:cs="宋体" w:hint="eastAsia"/>
          <w:szCs w:val="21"/>
        </w:rPr>
      </w:pPr>
      <w:r>
        <w:rPr>
          <w:rFonts w:ascii="宋体" w:hAnsi="宋体" w:cs="宋体" w:hint="eastAsia"/>
          <w:szCs w:val="21"/>
        </w:rPr>
        <w:t>使用厂房内行车转运磁体及磁体支撑件。</w:t>
      </w:r>
    </w:p>
    <w:p w14:paraId="5DBF6A2A"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t>2.3 PF7磁体杜瓦内集成</w:t>
      </w:r>
    </w:p>
    <w:p w14:paraId="1358AAD9" w14:textId="77777777" w:rsidR="006C40C1" w:rsidRDefault="006C40C1" w:rsidP="006C40C1">
      <w:pPr>
        <w:numPr>
          <w:ilvl w:val="0"/>
          <w:numId w:val="3"/>
        </w:numPr>
        <w:spacing w:line="360" w:lineRule="auto"/>
        <w:ind w:left="825" w:hanging="405"/>
        <w:rPr>
          <w:rFonts w:ascii="宋体" w:hAnsi="宋体" w:cs="宋体" w:hint="eastAsia"/>
          <w:szCs w:val="21"/>
        </w:rPr>
      </w:pPr>
      <w:r>
        <w:rPr>
          <w:rFonts w:ascii="宋体" w:hAnsi="宋体" w:cs="宋体" w:hint="eastAsia"/>
          <w:szCs w:val="21"/>
        </w:rPr>
        <w:t>磁体低温进出液低温管道焊接、测量元器件低压测量引线连接、高压测量引线连接、馈线与磁体连接超导接头制作。</w:t>
      </w:r>
    </w:p>
    <w:p w14:paraId="4B9EF54A" w14:textId="77777777" w:rsidR="006C40C1" w:rsidRDefault="006C40C1" w:rsidP="006C40C1">
      <w:pPr>
        <w:numPr>
          <w:ilvl w:val="0"/>
          <w:numId w:val="3"/>
        </w:numPr>
        <w:spacing w:line="360" w:lineRule="auto"/>
        <w:ind w:left="825" w:hanging="405"/>
        <w:rPr>
          <w:rFonts w:ascii="宋体" w:hAnsi="宋体" w:cs="宋体" w:hint="eastAsia"/>
          <w:szCs w:val="21"/>
        </w:rPr>
      </w:pPr>
      <w:r>
        <w:rPr>
          <w:rFonts w:ascii="宋体" w:hAnsi="宋体" w:cs="宋体" w:hint="eastAsia"/>
          <w:szCs w:val="21"/>
        </w:rPr>
        <w:t>Paschen放电，现场10台相机支撑及电连接</w:t>
      </w:r>
    </w:p>
    <w:p w14:paraId="2C34E30A" w14:textId="77777777" w:rsidR="006C40C1" w:rsidRDefault="006C40C1" w:rsidP="006C40C1">
      <w:pPr>
        <w:numPr>
          <w:ilvl w:val="0"/>
          <w:numId w:val="3"/>
        </w:numPr>
        <w:spacing w:line="360" w:lineRule="auto"/>
        <w:ind w:left="825" w:hanging="405"/>
        <w:rPr>
          <w:rFonts w:ascii="宋体" w:hAnsi="宋体" w:cs="宋体" w:hint="eastAsia"/>
          <w:szCs w:val="21"/>
        </w:rPr>
      </w:pPr>
      <w:r>
        <w:rPr>
          <w:rFonts w:ascii="宋体" w:hAnsi="宋体" w:cs="宋体" w:hint="eastAsia"/>
          <w:szCs w:val="21"/>
        </w:rPr>
        <w:t>冷屏屏体吊装及螺栓连接、低温</w:t>
      </w:r>
      <w:proofErr w:type="gramStart"/>
      <w:r>
        <w:rPr>
          <w:rFonts w:ascii="宋体" w:hAnsi="宋体" w:cs="宋体" w:hint="eastAsia"/>
          <w:szCs w:val="21"/>
        </w:rPr>
        <w:t>进出液管连接</w:t>
      </w:r>
      <w:proofErr w:type="gramEnd"/>
      <w:r>
        <w:rPr>
          <w:rFonts w:ascii="宋体" w:hAnsi="宋体" w:cs="宋体" w:hint="eastAsia"/>
          <w:szCs w:val="21"/>
        </w:rPr>
        <w:t>、温度测量引线连接。</w:t>
      </w:r>
    </w:p>
    <w:p w14:paraId="03F6B13B"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t>2.4 电源系统恢复</w:t>
      </w:r>
    </w:p>
    <w:p w14:paraId="29F9D98F" w14:textId="77777777" w:rsidR="006C40C1" w:rsidRDefault="006C40C1" w:rsidP="006C40C1">
      <w:pPr>
        <w:numPr>
          <w:ilvl w:val="0"/>
          <w:numId w:val="4"/>
        </w:numPr>
        <w:spacing w:line="360" w:lineRule="auto"/>
        <w:ind w:hanging="5"/>
        <w:rPr>
          <w:rFonts w:ascii="宋体" w:hAnsi="宋体" w:cs="宋体" w:hint="eastAsia"/>
          <w:szCs w:val="21"/>
        </w:rPr>
      </w:pPr>
      <w:r>
        <w:rPr>
          <w:rFonts w:ascii="宋体" w:hAnsi="宋体" w:cs="宋体" w:hint="eastAsia"/>
          <w:szCs w:val="21"/>
        </w:rPr>
        <w:t>恢复拆除的母排，水路和开关系统。</w:t>
      </w:r>
    </w:p>
    <w:p w14:paraId="711C1478" w14:textId="77777777" w:rsidR="006C40C1" w:rsidRDefault="006C40C1" w:rsidP="006C40C1">
      <w:pPr>
        <w:numPr>
          <w:ilvl w:val="0"/>
          <w:numId w:val="4"/>
        </w:numPr>
        <w:spacing w:line="360" w:lineRule="auto"/>
        <w:ind w:hanging="5"/>
        <w:rPr>
          <w:rFonts w:ascii="宋体" w:hAnsi="宋体" w:cs="宋体" w:hint="eastAsia"/>
          <w:szCs w:val="21"/>
        </w:rPr>
      </w:pPr>
      <w:r>
        <w:rPr>
          <w:rFonts w:ascii="宋体" w:hAnsi="宋体" w:cs="宋体" w:hint="eastAsia"/>
          <w:szCs w:val="21"/>
        </w:rPr>
        <w:t>更换部分母线绝缘件（不低于10套）。</w:t>
      </w:r>
    </w:p>
    <w:p w14:paraId="5D4A3169"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lastRenderedPageBreak/>
        <w:t>2.5 诊断系统调试</w:t>
      </w:r>
    </w:p>
    <w:p w14:paraId="02565FB1" w14:textId="77777777" w:rsidR="006C40C1" w:rsidRDefault="006C40C1" w:rsidP="006C40C1">
      <w:pPr>
        <w:numPr>
          <w:ilvl w:val="0"/>
          <w:numId w:val="5"/>
        </w:numPr>
        <w:spacing w:line="360" w:lineRule="auto"/>
        <w:ind w:hanging="5"/>
        <w:rPr>
          <w:rFonts w:ascii="宋体" w:hAnsi="宋体" w:cs="宋体" w:hint="eastAsia"/>
          <w:szCs w:val="21"/>
        </w:rPr>
      </w:pPr>
      <w:r>
        <w:rPr>
          <w:rFonts w:ascii="宋体" w:hAnsi="宋体" w:cs="宋体" w:hint="eastAsia"/>
          <w:szCs w:val="21"/>
        </w:rPr>
        <w:t>测量元器件的表示和区别，形成相应关系对照。</w:t>
      </w:r>
    </w:p>
    <w:p w14:paraId="46A1B4E9" w14:textId="77777777" w:rsidR="006C40C1" w:rsidRDefault="006C40C1" w:rsidP="006C40C1">
      <w:pPr>
        <w:numPr>
          <w:ilvl w:val="0"/>
          <w:numId w:val="5"/>
        </w:numPr>
        <w:spacing w:line="360" w:lineRule="auto"/>
        <w:ind w:left="825" w:hanging="405"/>
        <w:rPr>
          <w:rFonts w:ascii="宋体" w:hAnsi="宋体" w:cs="宋体" w:hint="eastAsia"/>
          <w:szCs w:val="21"/>
        </w:rPr>
      </w:pPr>
      <w:proofErr w:type="gramStart"/>
      <w:r>
        <w:rPr>
          <w:rFonts w:ascii="宋体" w:hAnsi="宋体" w:cs="宋体" w:hint="eastAsia"/>
          <w:szCs w:val="21"/>
        </w:rPr>
        <w:t>完成失超探测</w:t>
      </w:r>
      <w:proofErr w:type="gramEnd"/>
      <w:r>
        <w:rPr>
          <w:rFonts w:ascii="宋体" w:hAnsi="宋体" w:cs="宋体" w:hint="eastAsia"/>
          <w:szCs w:val="21"/>
        </w:rPr>
        <w:t>、真空、低温、电源等系统测量连接，并对各系统连接支路进行信号测试，如电压、电阻等信号。</w:t>
      </w:r>
    </w:p>
    <w:p w14:paraId="44A61D8C"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t>2.6 磁体测试服务相关工作</w:t>
      </w:r>
    </w:p>
    <w:p w14:paraId="33C8589B"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PF磁体测试主要包括耐电压测试、气密性测试、热工水力测试、应变测试、低温通电测试等。根据磁体测试进度提供人员、小型设备等服务支持。</w:t>
      </w:r>
    </w:p>
    <w:p w14:paraId="27FBF67F"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t>2.7 磁体测试后拆除及包装运输</w:t>
      </w:r>
    </w:p>
    <w:p w14:paraId="082C24DB" w14:textId="77777777" w:rsidR="006C40C1" w:rsidRDefault="006C40C1" w:rsidP="006C40C1">
      <w:pPr>
        <w:widowControl/>
        <w:numPr>
          <w:ilvl w:val="0"/>
          <w:numId w:val="6"/>
        </w:numPr>
        <w:snapToGrid w:val="0"/>
        <w:spacing w:line="360" w:lineRule="auto"/>
        <w:ind w:left="840"/>
        <w:rPr>
          <w:rFonts w:ascii="宋体" w:hAnsi="宋体" w:cs="宋体" w:hint="eastAsia"/>
          <w:szCs w:val="21"/>
        </w:rPr>
      </w:pPr>
      <w:r>
        <w:rPr>
          <w:rFonts w:ascii="宋体" w:hAnsi="宋体" w:cs="宋体" w:hint="eastAsia"/>
          <w:szCs w:val="21"/>
        </w:rPr>
        <w:t>杜瓦卡钳拆除及上盖起吊至指定位置。</w:t>
      </w:r>
    </w:p>
    <w:p w14:paraId="208E9A4F" w14:textId="77777777" w:rsidR="006C40C1" w:rsidRDefault="006C40C1" w:rsidP="006C40C1">
      <w:pPr>
        <w:widowControl/>
        <w:numPr>
          <w:ilvl w:val="0"/>
          <w:numId w:val="6"/>
        </w:numPr>
        <w:snapToGrid w:val="0"/>
        <w:spacing w:line="360" w:lineRule="auto"/>
        <w:ind w:left="840"/>
        <w:rPr>
          <w:rFonts w:ascii="宋体" w:hAnsi="宋体" w:cs="宋体" w:hint="eastAsia"/>
          <w:szCs w:val="21"/>
        </w:rPr>
      </w:pPr>
      <w:r>
        <w:rPr>
          <w:rFonts w:ascii="宋体" w:hAnsi="宋体" w:cs="宋体" w:hint="eastAsia"/>
          <w:szCs w:val="21"/>
        </w:rPr>
        <w:t>冷屏屏体螺栓连接拆除、低温</w:t>
      </w:r>
      <w:proofErr w:type="gramStart"/>
      <w:r>
        <w:rPr>
          <w:rFonts w:ascii="宋体" w:hAnsi="宋体" w:cs="宋体" w:hint="eastAsia"/>
          <w:szCs w:val="21"/>
        </w:rPr>
        <w:t>进出液管切割</w:t>
      </w:r>
      <w:proofErr w:type="gramEnd"/>
      <w:r>
        <w:rPr>
          <w:rFonts w:ascii="宋体" w:hAnsi="宋体" w:cs="宋体" w:hint="eastAsia"/>
          <w:szCs w:val="21"/>
        </w:rPr>
        <w:t>、温度测量引线拆除以及屏体起吊至指定位置。</w:t>
      </w:r>
    </w:p>
    <w:p w14:paraId="19C29DBF" w14:textId="77777777" w:rsidR="006C40C1" w:rsidRDefault="006C40C1" w:rsidP="006C40C1">
      <w:pPr>
        <w:widowControl/>
        <w:numPr>
          <w:ilvl w:val="0"/>
          <w:numId w:val="6"/>
        </w:numPr>
        <w:snapToGrid w:val="0"/>
        <w:spacing w:line="360" w:lineRule="auto"/>
        <w:ind w:left="840"/>
        <w:rPr>
          <w:rFonts w:ascii="宋体" w:hAnsi="宋体" w:cs="宋体" w:hint="eastAsia"/>
          <w:szCs w:val="21"/>
        </w:rPr>
      </w:pPr>
      <w:r>
        <w:rPr>
          <w:rFonts w:ascii="宋体" w:hAnsi="宋体" w:cs="宋体" w:hint="eastAsia"/>
          <w:szCs w:val="21"/>
        </w:rPr>
        <w:t>磁体低温进出液低温管道切割、测量元器件低压测量引线拆除、高压测量引线拆除、馈线与磁体连接超导接头拆除。</w:t>
      </w:r>
    </w:p>
    <w:p w14:paraId="5A2A6215" w14:textId="77777777" w:rsidR="006C40C1" w:rsidRDefault="006C40C1" w:rsidP="006C40C1">
      <w:pPr>
        <w:widowControl/>
        <w:numPr>
          <w:ilvl w:val="0"/>
          <w:numId w:val="6"/>
        </w:numPr>
        <w:snapToGrid w:val="0"/>
        <w:spacing w:line="360" w:lineRule="auto"/>
        <w:ind w:left="840"/>
        <w:rPr>
          <w:rFonts w:ascii="宋体" w:hAnsi="宋体" w:cs="宋体" w:hint="eastAsia"/>
          <w:szCs w:val="21"/>
        </w:rPr>
      </w:pPr>
      <w:r>
        <w:rPr>
          <w:rFonts w:ascii="宋体" w:hAnsi="宋体" w:cs="宋体" w:hint="eastAsia"/>
          <w:szCs w:val="21"/>
        </w:rPr>
        <w:t>磁体支撑拆除并起吊至指定位置。</w:t>
      </w:r>
    </w:p>
    <w:p w14:paraId="2701943A" w14:textId="77777777" w:rsidR="006C40C1" w:rsidRDefault="006C40C1" w:rsidP="006C40C1">
      <w:pPr>
        <w:widowControl/>
        <w:numPr>
          <w:ilvl w:val="0"/>
          <w:numId w:val="6"/>
        </w:numPr>
        <w:snapToGrid w:val="0"/>
        <w:spacing w:line="360" w:lineRule="auto"/>
        <w:ind w:left="840"/>
        <w:rPr>
          <w:rFonts w:ascii="宋体" w:hAnsi="宋体" w:cs="宋体" w:hint="eastAsia"/>
          <w:szCs w:val="21"/>
        </w:rPr>
      </w:pPr>
      <w:r>
        <w:rPr>
          <w:rFonts w:ascii="宋体" w:hAnsi="宋体" w:cs="宋体" w:hint="eastAsia"/>
          <w:szCs w:val="21"/>
        </w:rPr>
        <w:t>拆除完成后进行磁体包装，运输至指定地点。</w:t>
      </w:r>
    </w:p>
    <w:p w14:paraId="02A02B53" w14:textId="77777777" w:rsidR="006C40C1" w:rsidRDefault="006C40C1" w:rsidP="006C40C1">
      <w:pPr>
        <w:pStyle w:val="1"/>
        <w:keepNext w:val="0"/>
        <w:keepLines w:val="0"/>
        <w:spacing w:before="120" w:after="120" w:line="360" w:lineRule="auto"/>
        <w:rPr>
          <w:rFonts w:ascii="宋体" w:hAnsi="宋体" w:cs="宋体" w:hint="eastAsia"/>
          <w:sz w:val="28"/>
          <w:szCs w:val="28"/>
        </w:rPr>
      </w:pPr>
      <w:r>
        <w:rPr>
          <w:rFonts w:ascii="宋体" w:hAnsi="宋体" w:cs="宋体" w:hint="eastAsia"/>
          <w:sz w:val="28"/>
          <w:szCs w:val="28"/>
        </w:rPr>
        <w:t>3、技术要求</w:t>
      </w:r>
    </w:p>
    <w:p w14:paraId="55AAAFBF"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本文所提出的技术要求并不完全包括国家规范和标准的全部要求，投标人除必须满足本文中所提出的各项要求外，还应满足相应的国家及行业标准、规范和其他相关标准、规范要求。关于PF7磁体测试外协服务项目，供应商需根据采购合同与技术协议的设计输入提交过程规范，现场安装及运行人员配置等内容。</w:t>
      </w:r>
    </w:p>
    <w:p w14:paraId="10250CC1"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t>3.1 通用要求</w:t>
      </w:r>
    </w:p>
    <w:p w14:paraId="786714D6" w14:textId="77777777" w:rsidR="006C40C1" w:rsidRDefault="006C40C1" w:rsidP="006C40C1">
      <w:pPr>
        <w:pStyle w:val="3"/>
        <w:rPr>
          <w:rFonts w:cs="宋体" w:hint="eastAsia"/>
          <w:sz w:val="21"/>
          <w:szCs w:val="21"/>
          <w:lang w:eastAsia="zh-CN"/>
        </w:rPr>
      </w:pPr>
      <w:r>
        <w:rPr>
          <w:rFonts w:cs="宋体" w:hint="eastAsia"/>
          <w:sz w:val="21"/>
          <w:szCs w:val="21"/>
          <w:lang w:eastAsia="zh-CN"/>
        </w:rPr>
        <w:t>3.1.1 杜瓦内工作要求</w:t>
      </w:r>
    </w:p>
    <w:p w14:paraId="259755F2" w14:textId="77777777" w:rsidR="006C40C1" w:rsidRDefault="006C40C1" w:rsidP="006C40C1">
      <w:pPr>
        <w:numPr>
          <w:ilvl w:val="0"/>
          <w:numId w:val="7"/>
        </w:numPr>
        <w:spacing w:line="360" w:lineRule="auto"/>
        <w:ind w:left="825" w:hanging="405"/>
        <w:rPr>
          <w:rFonts w:ascii="宋体" w:hAnsi="宋体" w:cs="宋体" w:hint="eastAsia"/>
          <w:szCs w:val="21"/>
        </w:rPr>
      </w:pPr>
      <w:r>
        <w:rPr>
          <w:rFonts w:ascii="宋体" w:hAnsi="宋体" w:cs="宋体" w:hint="eastAsia"/>
          <w:szCs w:val="21"/>
        </w:rPr>
        <w:t>进入杜瓦内工作，需保证杜瓦内环境清洁，</w:t>
      </w:r>
      <w:proofErr w:type="gramStart"/>
      <w:r>
        <w:rPr>
          <w:rFonts w:ascii="宋体" w:hAnsi="宋体" w:cs="宋体" w:hint="eastAsia"/>
          <w:szCs w:val="21"/>
        </w:rPr>
        <w:t>不</w:t>
      </w:r>
      <w:proofErr w:type="gramEnd"/>
      <w:r>
        <w:rPr>
          <w:rFonts w:ascii="宋体" w:hAnsi="宋体" w:cs="宋体" w:hint="eastAsia"/>
          <w:szCs w:val="21"/>
        </w:rPr>
        <w:t>带入有污渍的工具或其它设备。完成工作清洁工作区域，并带走相应废弃物。</w:t>
      </w:r>
    </w:p>
    <w:p w14:paraId="39C8F6A9" w14:textId="77777777" w:rsidR="006C40C1" w:rsidRDefault="006C40C1" w:rsidP="006C40C1">
      <w:pPr>
        <w:numPr>
          <w:ilvl w:val="0"/>
          <w:numId w:val="7"/>
        </w:numPr>
        <w:spacing w:line="360" w:lineRule="auto"/>
        <w:ind w:left="825" w:hanging="405"/>
        <w:rPr>
          <w:rFonts w:ascii="宋体" w:hAnsi="宋体" w:cs="宋体" w:hint="eastAsia"/>
          <w:szCs w:val="21"/>
        </w:rPr>
      </w:pPr>
      <w:r>
        <w:rPr>
          <w:rFonts w:ascii="宋体" w:hAnsi="宋体" w:cs="宋体" w:hint="eastAsia"/>
          <w:szCs w:val="21"/>
        </w:rPr>
        <w:t>进入杜瓦，需要进行人员、工作区域、工作内容报备。工作前需熟悉工作流程，拆卸部件进行统一归纳，且标识。</w:t>
      </w:r>
    </w:p>
    <w:p w14:paraId="6DAB91C0" w14:textId="77777777" w:rsidR="006C40C1" w:rsidRDefault="006C40C1" w:rsidP="006C40C1">
      <w:pPr>
        <w:pStyle w:val="3"/>
        <w:rPr>
          <w:rFonts w:cs="宋体" w:hint="eastAsia"/>
          <w:sz w:val="21"/>
          <w:szCs w:val="21"/>
          <w:lang w:eastAsia="zh-CN"/>
        </w:rPr>
      </w:pPr>
      <w:r>
        <w:rPr>
          <w:rFonts w:cs="宋体" w:hint="eastAsia"/>
          <w:sz w:val="21"/>
          <w:szCs w:val="21"/>
          <w:lang w:eastAsia="zh-CN"/>
        </w:rPr>
        <w:lastRenderedPageBreak/>
        <w:t>3.1.2 人员要求</w:t>
      </w:r>
    </w:p>
    <w:p w14:paraId="6A036337" w14:textId="77777777" w:rsidR="006C40C1" w:rsidRDefault="006C40C1" w:rsidP="006C40C1">
      <w:pPr>
        <w:numPr>
          <w:ilvl w:val="0"/>
          <w:numId w:val="8"/>
        </w:numPr>
        <w:spacing w:line="360" w:lineRule="auto"/>
        <w:ind w:left="825" w:hanging="405"/>
        <w:rPr>
          <w:rFonts w:ascii="宋体" w:hAnsi="宋体" w:cs="宋体" w:hint="eastAsia"/>
          <w:szCs w:val="21"/>
        </w:rPr>
      </w:pPr>
      <w:r>
        <w:rPr>
          <w:rFonts w:ascii="宋体" w:hAnsi="宋体" w:cs="宋体" w:hint="eastAsia"/>
          <w:szCs w:val="21"/>
        </w:rPr>
        <w:t>行车操作人员及引导人员需具备大型重型设备起吊经验。</w:t>
      </w:r>
    </w:p>
    <w:p w14:paraId="1F02278C" w14:textId="77777777" w:rsidR="006C40C1" w:rsidRDefault="006C40C1" w:rsidP="006C40C1">
      <w:pPr>
        <w:numPr>
          <w:ilvl w:val="0"/>
          <w:numId w:val="8"/>
        </w:numPr>
        <w:spacing w:line="360" w:lineRule="auto"/>
        <w:ind w:left="825" w:hanging="405"/>
        <w:rPr>
          <w:rFonts w:ascii="宋体" w:hAnsi="宋体" w:cs="宋体" w:hint="eastAsia"/>
          <w:szCs w:val="21"/>
        </w:rPr>
      </w:pPr>
      <w:r>
        <w:rPr>
          <w:rFonts w:ascii="宋体" w:hAnsi="宋体" w:cs="宋体" w:hint="eastAsia"/>
          <w:szCs w:val="21"/>
        </w:rPr>
        <w:t>无损检测人员，射线等检测需具备II级以上资格。</w:t>
      </w:r>
    </w:p>
    <w:p w14:paraId="30B3F549" w14:textId="77777777" w:rsidR="006C40C1" w:rsidRDefault="006C40C1" w:rsidP="006C40C1">
      <w:pPr>
        <w:numPr>
          <w:ilvl w:val="0"/>
          <w:numId w:val="8"/>
        </w:numPr>
        <w:spacing w:line="360" w:lineRule="auto"/>
        <w:ind w:left="825" w:hanging="405"/>
        <w:rPr>
          <w:rFonts w:ascii="宋体" w:hAnsi="宋体" w:cs="宋体" w:hint="eastAsia"/>
          <w:szCs w:val="21"/>
        </w:rPr>
      </w:pPr>
      <w:r>
        <w:rPr>
          <w:rFonts w:ascii="宋体" w:hAnsi="宋体" w:cs="宋体" w:hint="eastAsia"/>
          <w:szCs w:val="21"/>
        </w:rPr>
        <w:t>测量引线连人员，了解常见接口类型及协议规范，能熟练使用万用表、示波器、信号发生器、逻辑分析仪等设备校准仪器精度，设置合理的量程与采样率；具备电路故障定位能力，如断路、短路、接触不良等，能过波形分析、数据对比等方式验证信号质量。</w:t>
      </w:r>
    </w:p>
    <w:p w14:paraId="02D5B9AE" w14:textId="77777777" w:rsidR="006C40C1" w:rsidRDefault="006C40C1" w:rsidP="006C40C1">
      <w:pPr>
        <w:pStyle w:val="3"/>
        <w:rPr>
          <w:rFonts w:cs="宋体" w:hint="eastAsia"/>
          <w:sz w:val="21"/>
          <w:szCs w:val="21"/>
          <w:lang w:eastAsia="zh-CN"/>
        </w:rPr>
      </w:pPr>
      <w:r>
        <w:rPr>
          <w:rFonts w:cs="宋体" w:hint="eastAsia"/>
          <w:sz w:val="21"/>
          <w:szCs w:val="21"/>
          <w:lang w:eastAsia="zh-CN"/>
        </w:rPr>
        <w:t>3.1.3 磁体及相关部件吊装及转运要求</w:t>
      </w:r>
    </w:p>
    <w:p w14:paraId="5C40F89D" w14:textId="77777777" w:rsidR="006C40C1" w:rsidRDefault="006C40C1" w:rsidP="006C40C1">
      <w:pPr>
        <w:spacing w:line="360" w:lineRule="auto"/>
        <w:ind w:leftChars="200" w:left="420"/>
        <w:rPr>
          <w:rFonts w:ascii="宋体" w:hAnsi="宋体" w:cs="宋体" w:hint="eastAsia"/>
          <w:szCs w:val="21"/>
        </w:rPr>
      </w:pPr>
      <w:r>
        <w:rPr>
          <w:rFonts w:ascii="宋体" w:hAnsi="宋体" w:cs="宋体" w:hint="eastAsia"/>
          <w:szCs w:val="21"/>
        </w:rPr>
        <w:t>磁体及相关部件，在磁体接收和磁体测试（吊入杜瓦）需要使用行车，主要要求如下：</w:t>
      </w:r>
    </w:p>
    <w:p w14:paraId="438E85EA" w14:textId="77777777" w:rsidR="006C40C1" w:rsidRDefault="006C40C1" w:rsidP="006C40C1">
      <w:pPr>
        <w:numPr>
          <w:ilvl w:val="0"/>
          <w:numId w:val="9"/>
        </w:numPr>
        <w:spacing w:line="360" w:lineRule="auto"/>
        <w:ind w:leftChars="200" w:left="840" w:hangingChars="200" w:hanging="420"/>
        <w:rPr>
          <w:rFonts w:ascii="宋体" w:hAnsi="宋体" w:cs="宋体" w:hint="eastAsia"/>
          <w:szCs w:val="21"/>
        </w:rPr>
      </w:pPr>
      <w:r>
        <w:rPr>
          <w:rFonts w:ascii="宋体" w:hAnsi="宋体" w:cs="宋体" w:hint="eastAsia"/>
          <w:szCs w:val="21"/>
        </w:rPr>
        <w:t>起吊前，检查起重机（桥式、梁式等）的轨道、电机、钢丝绳、吊钩、限位器、制动器等关键部件，确保无磨损、变形或裂纹。</w:t>
      </w:r>
    </w:p>
    <w:p w14:paraId="4DB43B8C" w14:textId="77777777" w:rsidR="006C40C1" w:rsidRDefault="006C40C1" w:rsidP="006C40C1">
      <w:pPr>
        <w:numPr>
          <w:ilvl w:val="0"/>
          <w:numId w:val="9"/>
        </w:numPr>
        <w:spacing w:line="360" w:lineRule="auto"/>
        <w:ind w:leftChars="200" w:left="800" w:hangingChars="200" w:hanging="380"/>
        <w:rPr>
          <w:rFonts w:ascii="宋体" w:hAnsi="宋体" w:cs="宋体" w:hint="eastAsia"/>
          <w:szCs w:val="21"/>
        </w:rPr>
      </w:pPr>
      <w:r>
        <w:rPr>
          <w:rFonts w:ascii="Segoe UI" w:eastAsia="Segoe UI" w:hAnsi="Segoe UI" w:cs="Segoe UI"/>
          <w:sz w:val="19"/>
          <w:szCs w:val="19"/>
          <w:shd w:val="clear" w:color="auto" w:fill="FFFFFF"/>
        </w:rPr>
        <w:t>确认轨道无障碍物，工作区域无人员滞留，光线充足。</w:t>
      </w:r>
    </w:p>
    <w:p w14:paraId="165D4606" w14:textId="77777777" w:rsidR="006C40C1" w:rsidRDefault="006C40C1" w:rsidP="006C40C1">
      <w:pPr>
        <w:numPr>
          <w:ilvl w:val="0"/>
          <w:numId w:val="9"/>
        </w:numPr>
        <w:spacing w:line="360" w:lineRule="auto"/>
        <w:ind w:leftChars="200" w:left="800" w:hangingChars="200" w:hanging="380"/>
        <w:rPr>
          <w:rFonts w:ascii="宋体" w:hAnsi="宋体" w:cs="宋体" w:hint="eastAsia"/>
          <w:szCs w:val="21"/>
        </w:rPr>
      </w:pPr>
      <w:r>
        <w:rPr>
          <w:rFonts w:ascii="Segoe UI" w:eastAsia="Segoe UI" w:hAnsi="Segoe UI" w:cs="Segoe UI"/>
          <w:sz w:val="19"/>
          <w:szCs w:val="19"/>
          <w:shd w:val="clear" w:color="auto" w:fill="FFFFFF"/>
        </w:rPr>
        <w:t>测试起升、行走、限位等功能是否正常。</w:t>
      </w:r>
    </w:p>
    <w:p w14:paraId="135417B1" w14:textId="77777777" w:rsidR="006C40C1" w:rsidRDefault="006C40C1" w:rsidP="006C40C1">
      <w:pPr>
        <w:numPr>
          <w:ilvl w:val="0"/>
          <w:numId w:val="9"/>
        </w:numPr>
        <w:spacing w:line="360" w:lineRule="auto"/>
        <w:ind w:leftChars="200" w:left="840" w:hangingChars="200" w:hanging="420"/>
        <w:rPr>
          <w:rFonts w:ascii="宋体" w:hAnsi="宋体" w:cs="宋体" w:hint="eastAsia"/>
          <w:szCs w:val="21"/>
        </w:rPr>
      </w:pPr>
      <w:r>
        <w:rPr>
          <w:rFonts w:ascii="宋体" w:hAnsi="宋体" w:cs="宋体" w:hint="eastAsia"/>
          <w:szCs w:val="21"/>
        </w:rPr>
        <w:t>严禁超载，平稳操作。</w:t>
      </w:r>
    </w:p>
    <w:p w14:paraId="1C1DAE08" w14:textId="77777777" w:rsidR="006C40C1" w:rsidRDefault="006C40C1" w:rsidP="006C40C1">
      <w:pPr>
        <w:numPr>
          <w:ilvl w:val="0"/>
          <w:numId w:val="9"/>
        </w:numPr>
        <w:spacing w:line="360" w:lineRule="auto"/>
        <w:ind w:leftChars="200" w:left="840" w:hangingChars="200" w:hanging="420"/>
        <w:rPr>
          <w:rFonts w:ascii="宋体" w:hAnsi="宋体" w:cs="宋体" w:hint="eastAsia"/>
          <w:szCs w:val="21"/>
        </w:rPr>
      </w:pPr>
      <w:r>
        <w:rPr>
          <w:rFonts w:ascii="宋体" w:hAnsi="宋体" w:cs="宋体" w:hint="eastAsia"/>
          <w:szCs w:val="21"/>
        </w:rPr>
        <w:t>具体起吊及转运线路由中标方实</w:t>
      </w:r>
      <w:proofErr w:type="gramStart"/>
      <w:r>
        <w:rPr>
          <w:rFonts w:ascii="宋体" w:hAnsi="宋体" w:cs="宋体" w:hint="eastAsia"/>
          <w:szCs w:val="21"/>
        </w:rPr>
        <w:t>勘</w:t>
      </w:r>
      <w:proofErr w:type="gramEnd"/>
      <w:r>
        <w:rPr>
          <w:rFonts w:ascii="宋体" w:hAnsi="宋体" w:cs="宋体" w:hint="eastAsia"/>
          <w:szCs w:val="21"/>
        </w:rPr>
        <w:t>，制订起吊及转运计划。</w:t>
      </w:r>
    </w:p>
    <w:p w14:paraId="39AA1C62" w14:textId="77777777" w:rsidR="006C40C1" w:rsidRDefault="006C40C1" w:rsidP="006C40C1">
      <w:pPr>
        <w:pStyle w:val="3"/>
        <w:rPr>
          <w:rFonts w:cs="宋体" w:hint="eastAsia"/>
          <w:sz w:val="21"/>
          <w:szCs w:val="21"/>
          <w:lang w:eastAsia="zh-CN"/>
        </w:rPr>
      </w:pPr>
      <w:r>
        <w:rPr>
          <w:rFonts w:cs="宋体" w:hint="eastAsia"/>
          <w:sz w:val="21"/>
          <w:szCs w:val="21"/>
          <w:lang w:eastAsia="zh-CN"/>
        </w:rPr>
        <w:t>3.1.4 低温管道焊接要求</w:t>
      </w:r>
    </w:p>
    <w:p w14:paraId="4E0FAD46" w14:textId="77777777" w:rsidR="006C40C1" w:rsidRDefault="006C40C1" w:rsidP="006C40C1">
      <w:pPr>
        <w:spacing w:line="360" w:lineRule="auto"/>
        <w:ind w:leftChars="200" w:left="420"/>
        <w:rPr>
          <w:rFonts w:ascii="宋体" w:hAnsi="宋体" w:cs="宋体" w:hint="eastAsia"/>
          <w:szCs w:val="21"/>
        </w:rPr>
      </w:pPr>
      <w:r>
        <w:rPr>
          <w:rFonts w:ascii="宋体" w:hAnsi="宋体" w:cs="宋体" w:hint="eastAsia"/>
          <w:szCs w:val="21"/>
        </w:rPr>
        <w:t>在</w:t>
      </w:r>
      <w:proofErr w:type="gramStart"/>
      <w:r>
        <w:rPr>
          <w:rFonts w:ascii="宋体" w:hAnsi="宋体" w:cs="宋体" w:hint="eastAsia"/>
          <w:szCs w:val="21"/>
        </w:rPr>
        <w:t>杜瓦外或</w:t>
      </w:r>
      <w:proofErr w:type="gramEnd"/>
      <w:r>
        <w:rPr>
          <w:rFonts w:ascii="宋体" w:hAnsi="宋体" w:cs="宋体" w:hint="eastAsia"/>
          <w:szCs w:val="21"/>
        </w:rPr>
        <w:t>杜瓦内安装低温管道和</w:t>
      </w:r>
      <w:proofErr w:type="gramStart"/>
      <w:r>
        <w:rPr>
          <w:rFonts w:ascii="宋体" w:hAnsi="宋体" w:cs="宋体" w:hint="eastAsia"/>
          <w:szCs w:val="21"/>
        </w:rPr>
        <w:t>压力引管时</w:t>
      </w:r>
      <w:proofErr w:type="gramEnd"/>
      <w:r>
        <w:rPr>
          <w:rFonts w:ascii="宋体" w:hAnsi="宋体" w:cs="宋体" w:hint="eastAsia"/>
          <w:szCs w:val="21"/>
        </w:rPr>
        <w:t>，需采用氩弧焊接方式进行连接管道，主要要求如下：</w:t>
      </w:r>
    </w:p>
    <w:p w14:paraId="4A772FD2" w14:textId="77777777" w:rsidR="006C40C1" w:rsidRDefault="006C40C1" w:rsidP="006C40C1">
      <w:pPr>
        <w:numPr>
          <w:ilvl w:val="0"/>
          <w:numId w:val="10"/>
        </w:numPr>
        <w:spacing w:line="360" w:lineRule="auto"/>
        <w:ind w:leftChars="200" w:left="840" w:hangingChars="200" w:hanging="420"/>
        <w:rPr>
          <w:rFonts w:ascii="宋体" w:hAnsi="宋体" w:cs="宋体" w:hint="eastAsia"/>
          <w:szCs w:val="21"/>
        </w:rPr>
      </w:pPr>
      <w:r>
        <w:rPr>
          <w:rFonts w:ascii="宋体" w:hAnsi="宋体" w:cs="宋体" w:hint="eastAsia"/>
          <w:szCs w:val="21"/>
        </w:rPr>
        <w:t>提供连接管和焊材。焊接管材选择适用于低温的316L无磁不锈钢，确保管材在低温下无韧性-脆性转变；填充焊材，需与母材匹配。</w:t>
      </w:r>
    </w:p>
    <w:p w14:paraId="59725983" w14:textId="77777777" w:rsidR="006C40C1" w:rsidRDefault="006C40C1" w:rsidP="006C40C1">
      <w:pPr>
        <w:numPr>
          <w:ilvl w:val="0"/>
          <w:numId w:val="10"/>
        </w:numPr>
        <w:spacing w:line="360" w:lineRule="auto"/>
        <w:ind w:leftChars="200" w:left="840" w:hangingChars="200" w:hanging="420"/>
        <w:rPr>
          <w:rFonts w:ascii="宋体" w:hAnsi="宋体" w:cs="宋体" w:hint="eastAsia"/>
          <w:szCs w:val="21"/>
        </w:rPr>
      </w:pPr>
      <w:r>
        <w:rPr>
          <w:rFonts w:ascii="宋体" w:hAnsi="宋体" w:cs="宋体" w:hint="eastAsia"/>
          <w:szCs w:val="21"/>
        </w:rPr>
        <w:t>管道焊接前，对焊接部分进行打磨，清洗，确保焊接区域清洁无污染。</w:t>
      </w:r>
    </w:p>
    <w:p w14:paraId="12E0E8B5" w14:textId="77777777" w:rsidR="006C40C1" w:rsidRDefault="006C40C1" w:rsidP="006C40C1">
      <w:pPr>
        <w:numPr>
          <w:ilvl w:val="0"/>
          <w:numId w:val="10"/>
        </w:numPr>
        <w:spacing w:line="360" w:lineRule="auto"/>
        <w:ind w:leftChars="200" w:left="840" w:hangingChars="200" w:hanging="420"/>
        <w:rPr>
          <w:rFonts w:ascii="宋体" w:hAnsi="宋体" w:cs="宋体" w:hint="eastAsia"/>
          <w:szCs w:val="21"/>
        </w:rPr>
      </w:pPr>
      <w:r>
        <w:rPr>
          <w:rFonts w:ascii="宋体" w:hAnsi="宋体" w:cs="宋体" w:hint="eastAsia"/>
          <w:szCs w:val="21"/>
        </w:rPr>
        <w:t>管道焊接时，控制热输入，（低电流/电压、快焊速），避免晶粒粗化；必要时采用多层多道</w:t>
      </w:r>
      <w:proofErr w:type="gramStart"/>
      <w:r>
        <w:rPr>
          <w:rFonts w:ascii="宋体" w:hAnsi="宋体" w:cs="宋体" w:hint="eastAsia"/>
          <w:szCs w:val="21"/>
        </w:rPr>
        <w:t>焊减少</w:t>
      </w:r>
      <w:proofErr w:type="gramEnd"/>
      <w:r>
        <w:rPr>
          <w:rFonts w:ascii="宋体" w:hAnsi="宋体" w:cs="宋体" w:hint="eastAsia"/>
          <w:szCs w:val="21"/>
        </w:rPr>
        <w:t>热应力。此外，对重要焊缝采用双层气体保护（背面氩气）防止氧化。</w:t>
      </w:r>
    </w:p>
    <w:p w14:paraId="594C33BB" w14:textId="77777777" w:rsidR="006C40C1" w:rsidRDefault="006C40C1" w:rsidP="006C40C1">
      <w:pPr>
        <w:numPr>
          <w:ilvl w:val="0"/>
          <w:numId w:val="10"/>
        </w:numPr>
        <w:spacing w:line="360" w:lineRule="auto"/>
        <w:ind w:leftChars="200" w:left="840" w:hangingChars="200" w:hanging="420"/>
        <w:rPr>
          <w:rFonts w:ascii="宋体" w:hAnsi="宋体" w:cs="宋体" w:hint="eastAsia"/>
          <w:szCs w:val="21"/>
        </w:rPr>
      </w:pPr>
      <w:r>
        <w:rPr>
          <w:rFonts w:ascii="宋体" w:hAnsi="宋体" w:cs="宋体" w:hint="eastAsia"/>
          <w:szCs w:val="21"/>
        </w:rPr>
        <w:t>焊接时，焊接采用对接焊接，平面度≤0.1mm/m，同轴度误差≤0.05mm。</w:t>
      </w:r>
    </w:p>
    <w:p w14:paraId="5B696DD1" w14:textId="77777777" w:rsidR="006C40C1" w:rsidRDefault="006C40C1" w:rsidP="006C40C1">
      <w:pPr>
        <w:numPr>
          <w:ilvl w:val="0"/>
          <w:numId w:val="10"/>
        </w:numPr>
        <w:spacing w:line="360" w:lineRule="auto"/>
        <w:ind w:leftChars="200" w:left="840" w:hangingChars="200" w:hanging="420"/>
        <w:rPr>
          <w:rFonts w:ascii="宋体" w:hAnsi="宋体" w:cs="宋体" w:hint="eastAsia"/>
          <w:szCs w:val="21"/>
        </w:rPr>
      </w:pPr>
      <w:r>
        <w:rPr>
          <w:rFonts w:ascii="宋体" w:hAnsi="宋体" w:cs="宋体" w:hint="eastAsia"/>
          <w:szCs w:val="21"/>
        </w:rPr>
        <w:t>焊接完成后，进行表面清理后使用液氮进行冷冲击，释放焊接应力。</w:t>
      </w:r>
    </w:p>
    <w:p w14:paraId="76A6BF71" w14:textId="77777777" w:rsidR="006C40C1" w:rsidRDefault="006C40C1" w:rsidP="006C40C1">
      <w:pPr>
        <w:numPr>
          <w:ilvl w:val="0"/>
          <w:numId w:val="10"/>
        </w:numPr>
        <w:spacing w:line="360" w:lineRule="auto"/>
        <w:ind w:leftChars="200" w:left="840" w:hangingChars="200" w:hanging="420"/>
        <w:rPr>
          <w:rFonts w:ascii="宋体" w:hAnsi="宋体" w:cs="宋体" w:hint="eastAsia"/>
          <w:szCs w:val="21"/>
        </w:rPr>
      </w:pPr>
      <w:r>
        <w:rPr>
          <w:rFonts w:ascii="宋体" w:hAnsi="宋体" w:cs="宋体" w:hint="eastAsia"/>
          <w:szCs w:val="21"/>
        </w:rPr>
        <w:t>焊接完成后，100%进行氦质谱检漏，焊缝漏率小于1×10</w:t>
      </w:r>
      <w:r>
        <w:rPr>
          <w:rFonts w:ascii="宋体" w:hAnsi="宋体" w:cs="宋体" w:hint="eastAsia"/>
          <w:szCs w:val="21"/>
          <w:vertAlign w:val="superscript"/>
        </w:rPr>
        <w:t>-9</w:t>
      </w:r>
      <w:r>
        <w:rPr>
          <w:rFonts w:ascii="宋体" w:hAnsi="宋体" w:cs="宋体" w:hint="eastAsia"/>
          <w:szCs w:val="21"/>
        </w:rPr>
        <w:t>Pa·m</w:t>
      </w:r>
      <w:r>
        <w:rPr>
          <w:rFonts w:ascii="宋体" w:hAnsi="宋体" w:cs="宋体" w:hint="eastAsia"/>
          <w:szCs w:val="21"/>
          <w:vertAlign w:val="superscript"/>
        </w:rPr>
        <w:t>3</w:t>
      </w:r>
      <w:r>
        <w:rPr>
          <w:rFonts w:ascii="宋体" w:hAnsi="宋体" w:cs="宋体" w:hint="eastAsia"/>
          <w:szCs w:val="21"/>
        </w:rPr>
        <w:t>/s，示踪氦气使用方式与甲方进行协商。</w:t>
      </w:r>
    </w:p>
    <w:p w14:paraId="760B4E0E" w14:textId="77777777" w:rsidR="006C40C1" w:rsidRDefault="006C40C1" w:rsidP="006C40C1">
      <w:pPr>
        <w:numPr>
          <w:ilvl w:val="0"/>
          <w:numId w:val="10"/>
        </w:numPr>
        <w:spacing w:line="360" w:lineRule="auto"/>
        <w:ind w:leftChars="200" w:left="840" w:hangingChars="200" w:hanging="420"/>
        <w:rPr>
          <w:rFonts w:ascii="宋体" w:hAnsi="宋体" w:cs="宋体" w:hint="eastAsia"/>
          <w:szCs w:val="21"/>
        </w:rPr>
      </w:pPr>
      <w:r>
        <w:rPr>
          <w:rFonts w:ascii="宋体" w:hAnsi="宋体" w:cs="宋体" w:hint="eastAsia"/>
          <w:szCs w:val="21"/>
        </w:rPr>
        <w:t>焊接完成后，进行渗透和射线检测的焊缝，执行标准为NB/T47013.2</w:t>
      </w:r>
      <w:proofErr w:type="gramStart"/>
      <w:r>
        <w:rPr>
          <w:rFonts w:ascii="宋体" w:hAnsi="宋体" w:cs="宋体" w:hint="eastAsia"/>
          <w:szCs w:val="21"/>
        </w:rPr>
        <w:t>二</w:t>
      </w:r>
      <w:proofErr w:type="gramEnd"/>
      <w:r>
        <w:rPr>
          <w:rFonts w:ascii="宋体" w:hAnsi="宋体" w:cs="宋体" w:hint="eastAsia"/>
          <w:szCs w:val="21"/>
        </w:rPr>
        <w:t>级要求(不允许出现裂纹、未溶合和未焊透)和JB/T 47013.5一级要求（线性缺陷不允许，圆</w:t>
      </w:r>
      <w:r>
        <w:rPr>
          <w:rFonts w:ascii="宋体" w:hAnsi="宋体" w:cs="宋体" w:hint="eastAsia"/>
          <w:szCs w:val="21"/>
        </w:rPr>
        <w:lastRenderedPageBreak/>
        <w:t>形缺陷d≤2，且在平定框(35×100)≤1个）,若使用其他无损检测方法，需和甲方进行协商。</w:t>
      </w:r>
    </w:p>
    <w:p w14:paraId="2ABE609B"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t>3.2 PF7磁体杜</w:t>
      </w:r>
      <w:proofErr w:type="gramStart"/>
      <w:r>
        <w:rPr>
          <w:rFonts w:ascii="宋体" w:hAnsi="宋体" w:cs="宋体" w:hint="eastAsia"/>
          <w:sz w:val="21"/>
          <w:szCs w:val="21"/>
        </w:rPr>
        <w:t>瓦外集成</w:t>
      </w:r>
      <w:proofErr w:type="gramEnd"/>
      <w:r>
        <w:rPr>
          <w:rFonts w:ascii="宋体" w:hAnsi="宋体" w:cs="宋体" w:hint="eastAsia"/>
          <w:sz w:val="21"/>
          <w:szCs w:val="21"/>
        </w:rPr>
        <w:t>主要要求</w:t>
      </w:r>
    </w:p>
    <w:p w14:paraId="648CD4FA" w14:textId="77777777" w:rsidR="006C40C1" w:rsidRDefault="006C40C1" w:rsidP="006C40C1">
      <w:pPr>
        <w:pStyle w:val="3"/>
        <w:rPr>
          <w:rFonts w:cs="宋体" w:hint="eastAsia"/>
          <w:sz w:val="21"/>
          <w:szCs w:val="21"/>
          <w:lang w:eastAsia="zh-CN"/>
        </w:rPr>
      </w:pPr>
      <w:r>
        <w:rPr>
          <w:rFonts w:cs="宋体" w:hint="eastAsia"/>
          <w:sz w:val="21"/>
          <w:szCs w:val="21"/>
          <w:lang w:eastAsia="zh-CN"/>
        </w:rPr>
        <w:t>3.2.1 磁体及支撑夹具安装</w:t>
      </w:r>
    </w:p>
    <w:p w14:paraId="09D35D48" w14:textId="77777777" w:rsidR="006C40C1" w:rsidRDefault="006C40C1" w:rsidP="006C40C1">
      <w:pPr>
        <w:numPr>
          <w:ilvl w:val="0"/>
          <w:numId w:val="11"/>
        </w:numPr>
        <w:spacing w:line="360" w:lineRule="auto"/>
        <w:ind w:hanging="5"/>
        <w:rPr>
          <w:rFonts w:ascii="宋体" w:hAnsi="宋体" w:cs="宋体" w:hint="eastAsia"/>
          <w:szCs w:val="21"/>
        </w:rPr>
      </w:pPr>
      <w:r>
        <w:rPr>
          <w:rFonts w:ascii="宋体" w:hAnsi="宋体" w:cs="宋体" w:hint="eastAsia"/>
          <w:szCs w:val="21"/>
        </w:rPr>
        <w:t>根据甲方提供相关模型完成磁体及支撑安装方案。</w:t>
      </w:r>
    </w:p>
    <w:p w14:paraId="0CAE3A33" w14:textId="77777777" w:rsidR="006C40C1" w:rsidRDefault="006C40C1" w:rsidP="006C40C1">
      <w:pPr>
        <w:numPr>
          <w:ilvl w:val="0"/>
          <w:numId w:val="11"/>
        </w:numPr>
        <w:spacing w:line="360" w:lineRule="auto"/>
        <w:ind w:hanging="5"/>
        <w:rPr>
          <w:rFonts w:ascii="宋体" w:hAnsi="宋体" w:cs="宋体" w:hint="eastAsia"/>
          <w:szCs w:val="21"/>
        </w:rPr>
      </w:pPr>
      <w:r>
        <w:rPr>
          <w:rFonts w:ascii="宋体" w:hAnsi="宋体" w:cs="宋体" w:hint="eastAsia"/>
          <w:szCs w:val="21"/>
        </w:rPr>
        <w:t>磁体支撑安装，支撑顶部平面高度差不高于1mm。</w:t>
      </w:r>
    </w:p>
    <w:p w14:paraId="12FB5BFF" w14:textId="77777777" w:rsidR="006C40C1" w:rsidRDefault="006C40C1" w:rsidP="006C40C1">
      <w:pPr>
        <w:spacing w:line="360" w:lineRule="auto"/>
        <w:ind w:left="420"/>
        <w:rPr>
          <w:rFonts w:ascii="宋体" w:hAnsi="宋体" w:cs="宋体" w:hint="eastAsia"/>
          <w:szCs w:val="21"/>
        </w:rPr>
      </w:pPr>
      <w:r>
        <w:rPr>
          <w:rFonts w:ascii="宋体" w:hAnsi="宋体" w:cs="宋体" w:hint="eastAsia"/>
          <w:szCs w:val="21"/>
        </w:rPr>
        <w:t>3） 根据磁体与支撑下夹具空间位置关系，调整支撑位置，调整精度不低于1mm。</w:t>
      </w:r>
    </w:p>
    <w:p w14:paraId="5004F238" w14:textId="77777777" w:rsidR="006C40C1" w:rsidRDefault="006C40C1" w:rsidP="006C40C1">
      <w:pPr>
        <w:pStyle w:val="3"/>
        <w:rPr>
          <w:rFonts w:cs="宋体" w:hint="eastAsia"/>
          <w:sz w:val="21"/>
          <w:szCs w:val="21"/>
          <w:lang w:eastAsia="zh-CN"/>
        </w:rPr>
      </w:pPr>
      <w:r>
        <w:rPr>
          <w:rFonts w:cs="宋体" w:hint="eastAsia"/>
          <w:sz w:val="21"/>
          <w:szCs w:val="21"/>
          <w:lang w:eastAsia="zh-CN"/>
        </w:rPr>
        <w:t>3.2.2 低压测量器件安装</w:t>
      </w:r>
    </w:p>
    <w:p w14:paraId="68CD2B1A" w14:textId="77777777" w:rsidR="006C40C1" w:rsidRDefault="006C40C1" w:rsidP="006C40C1">
      <w:pPr>
        <w:numPr>
          <w:ilvl w:val="0"/>
          <w:numId w:val="12"/>
        </w:numPr>
        <w:spacing w:line="360" w:lineRule="auto"/>
        <w:ind w:leftChars="200" w:left="845"/>
        <w:rPr>
          <w:rFonts w:cs="宋体" w:hint="eastAsia"/>
          <w:szCs w:val="21"/>
        </w:rPr>
      </w:pPr>
      <w:r>
        <w:rPr>
          <w:rFonts w:cs="宋体" w:hint="eastAsia"/>
          <w:szCs w:val="21"/>
        </w:rPr>
        <w:t>低压测量器件主要包括低温温度计、应变花、霍尔传感器以及低温流量计。</w:t>
      </w:r>
    </w:p>
    <w:p w14:paraId="21FB7FB4" w14:textId="77777777" w:rsidR="006C40C1" w:rsidRDefault="006C40C1" w:rsidP="006C40C1">
      <w:pPr>
        <w:numPr>
          <w:ilvl w:val="0"/>
          <w:numId w:val="12"/>
        </w:numPr>
        <w:spacing w:line="360" w:lineRule="auto"/>
        <w:ind w:leftChars="200" w:left="845"/>
        <w:rPr>
          <w:rFonts w:ascii="宋体" w:hAnsi="宋体" w:cs="宋体" w:hint="eastAsia"/>
          <w:szCs w:val="21"/>
        </w:rPr>
      </w:pPr>
      <w:r>
        <w:rPr>
          <w:rFonts w:cs="宋体" w:hint="eastAsia"/>
          <w:szCs w:val="21"/>
        </w:rPr>
        <w:t>中标方应提供测量元器件安装方案，并根据甲方提供的相应位置完成相应安装工作，应做到焊接无虚焊、粘贴不脱落、测量准确性。</w:t>
      </w:r>
    </w:p>
    <w:p w14:paraId="485EEE83" w14:textId="77777777" w:rsidR="006C40C1" w:rsidRDefault="006C40C1" w:rsidP="006C40C1">
      <w:pPr>
        <w:numPr>
          <w:ilvl w:val="0"/>
          <w:numId w:val="12"/>
        </w:numPr>
        <w:spacing w:line="360" w:lineRule="auto"/>
        <w:ind w:leftChars="200" w:left="845"/>
        <w:rPr>
          <w:rFonts w:ascii="宋体" w:hAnsi="宋体" w:cs="宋体" w:hint="eastAsia"/>
          <w:szCs w:val="21"/>
        </w:rPr>
      </w:pPr>
      <w:r>
        <w:rPr>
          <w:rFonts w:cs="宋体" w:hint="eastAsia"/>
          <w:szCs w:val="21"/>
        </w:rPr>
        <w:t>中标方提供</w:t>
      </w:r>
      <w:r>
        <w:rPr>
          <w:rFonts w:cs="宋体" w:hint="eastAsia"/>
          <w:szCs w:val="21"/>
        </w:rPr>
        <w:t>5-6</w:t>
      </w:r>
      <w:r>
        <w:rPr>
          <w:rFonts w:cs="宋体" w:hint="eastAsia"/>
          <w:szCs w:val="21"/>
        </w:rPr>
        <w:t>个低温流量计，并完成相关标定工作，</w:t>
      </w:r>
      <w:r>
        <w:rPr>
          <w:rFonts w:ascii="宋体" w:hAnsi="宋体" w:cs="宋体" w:hint="eastAsia"/>
          <w:szCs w:val="21"/>
        </w:rPr>
        <w:t>本体材料应为316L不锈钢，工作时，主管道测量流量为72 g/s，支路管道及馈线系统测量流量为12 g/s。制造完成后进行耐压和气密性检测，流量计耐压不低于2MPa。真空-正压法进行氦气密性检漏，氦漏率要求小于1×10</w:t>
      </w:r>
      <w:r>
        <w:rPr>
          <w:rFonts w:ascii="宋体" w:hAnsi="宋体" w:cs="宋体" w:hint="eastAsia"/>
          <w:szCs w:val="21"/>
          <w:vertAlign w:val="superscript"/>
        </w:rPr>
        <w:t>-9</w:t>
      </w:r>
      <w:r>
        <w:rPr>
          <w:rFonts w:ascii="宋体" w:hAnsi="宋体" w:cs="宋体" w:hint="eastAsia"/>
          <w:szCs w:val="21"/>
        </w:rPr>
        <w:t>Pa·m</w:t>
      </w:r>
      <w:r>
        <w:rPr>
          <w:rFonts w:ascii="宋体" w:hAnsi="宋体" w:cs="宋体" w:hint="eastAsia"/>
          <w:szCs w:val="21"/>
          <w:vertAlign w:val="superscript"/>
        </w:rPr>
        <w:t>3</w:t>
      </w:r>
      <w:r>
        <w:rPr>
          <w:rFonts w:ascii="宋体" w:hAnsi="宋体" w:cs="宋体" w:hint="eastAsia"/>
          <w:szCs w:val="21"/>
        </w:rPr>
        <w:t>/s。</w:t>
      </w:r>
    </w:p>
    <w:p w14:paraId="7CF0F46C" w14:textId="77777777" w:rsidR="006C40C1" w:rsidRDefault="006C40C1" w:rsidP="006C40C1">
      <w:pPr>
        <w:numPr>
          <w:ilvl w:val="0"/>
          <w:numId w:val="12"/>
        </w:numPr>
        <w:spacing w:line="360" w:lineRule="auto"/>
        <w:ind w:leftChars="200" w:left="845"/>
        <w:rPr>
          <w:rFonts w:ascii="宋体" w:hAnsi="宋体" w:cs="宋体" w:hint="eastAsia"/>
          <w:szCs w:val="21"/>
        </w:rPr>
      </w:pPr>
      <w:r>
        <w:rPr>
          <w:rFonts w:ascii="宋体" w:hAnsi="宋体" w:cs="宋体" w:hint="eastAsia"/>
          <w:szCs w:val="21"/>
        </w:rPr>
        <w:t>对于</w:t>
      </w:r>
      <w:proofErr w:type="gramStart"/>
      <w:r>
        <w:rPr>
          <w:rFonts w:ascii="宋体" w:hAnsi="宋体" w:cs="宋体" w:hint="eastAsia"/>
          <w:szCs w:val="21"/>
        </w:rPr>
        <w:t>迫流氦</w:t>
      </w:r>
      <w:proofErr w:type="gramEnd"/>
      <w:r>
        <w:rPr>
          <w:rFonts w:ascii="宋体" w:hAnsi="宋体" w:cs="宋体" w:hint="eastAsia"/>
          <w:szCs w:val="21"/>
        </w:rPr>
        <w:t>流经流量计，建议水平安装，或垂直安装自下而上流动，避免气体积聚。</w:t>
      </w:r>
    </w:p>
    <w:p w14:paraId="42DDD576" w14:textId="77777777" w:rsidR="006C40C1" w:rsidRDefault="006C40C1" w:rsidP="006C40C1">
      <w:pPr>
        <w:pStyle w:val="3"/>
        <w:rPr>
          <w:rFonts w:cs="宋体" w:hint="eastAsia"/>
          <w:sz w:val="21"/>
          <w:szCs w:val="21"/>
          <w:lang w:eastAsia="zh-CN"/>
        </w:rPr>
      </w:pPr>
      <w:r>
        <w:rPr>
          <w:rFonts w:cs="宋体" w:hint="eastAsia"/>
          <w:sz w:val="21"/>
          <w:szCs w:val="21"/>
          <w:lang w:eastAsia="zh-CN"/>
        </w:rPr>
        <w:t xml:space="preserve">3.2.3 </w:t>
      </w:r>
      <w:proofErr w:type="gramStart"/>
      <w:r>
        <w:rPr>
          <w:rFonts w:cs="宋体" w:hint="eastAsia"/>
          <w:sz w:val="21"/>
          <w:szCs w:val="21"/>
          <w:lang w:eastAsia="zh-CN"/>
        </w:rPr>
        <w:t>失超检测</w:t>
      </w:r>
      <w:proofErr w:type="gramEnd"/>
      <w:r>
        <w:rPr>
          <w:rFonts w:cs="宋体" w:hint="eastAsia"/>
          <w:sz w:val="21"/>
          <w:szCs w:val="21"/>
          <w:lang w:eastAsia="zh-CN"/>
        </w:rPr>
        <w:t>与保护高压线</w:t>
      </w:r>
      <w:proofErr w:type="gramStart"/>
      <w:r>
        <w:rPr>
          <w:rFonts w:cs="宋体" w:hint="eastAsia"/>
          <w:sz w:val="21"/>
          <w:szCs w:val="21"/>
          <w:lang w:eastAsia="zh-CN"/>
        </w:rPr>
        <w:t>缆</w:t>
      </w:r>
      <w:proofErr w:type="gramEnd"/>
      <w:r>
        <w:rPr>
          <w:rFonts w:cs="宋体" w:hint="eastAsia"/>
          <w:sz w:val="21"/>
          <w:szCs w:val="21"/>
          <w:lang w:eastAsia="zh-CN"/>
        </w:rPr>
        <w:t>室内线路铺设</w:t>
      </w:r>
    </w:p>
    <w:p w14:paraId="5352DE04" w14:textId="77777777" w:rsidR="006C40C1" w:rsidRDefault="006C40C1" w:rsidP="006C40C1">
      <w:pPr>
        <w:numPr>
          <w:ilvl w:val="0"/>
          <w:numId w:val="13"/>
        </w:numPr>
        <w:spacing w:line="360" w:lineRule="auto"/>
        <w:ind w:leftChars="200" w:left="823" w:hangingChars="192" w:hanging="403"/>
        <w:rPr>
          <w:rFonts w:ascii="宋体" w:hAnsi="宋体" w:cs="宋体" w:hint="eastAsia"/>
          <w:szCs w:val="21"/>
        </w:rPr>
      </w:pPr>
      <w:r>
        <w:rPr>
          <w:rFonts w:ascii="宋体" w:hAnsi="宋体" w:cs="宋体" w:hint="eastAsia"/>
          <w:szCs w:val="21"/>
        </w:rPr>
        <w:t>完成9根测试杜瓦至机房电缆（耐压等级不低于30kV）室内铺设。</w:t>
      </w:r>
    </w:p>
    <w:p w14:paraId="2D1C2A9A" w14:textId="77777777" w:rsidR="006C40C1" w:rsidRDefault="006C40C1" w:rsidP="006C40C1">
      <w:pPr>
        <w:numPr>
          <w:ilvl w:val="0"/>
          <w:numId w:val="13"/>
        </w:numPr>
        <w:spacing w:line="360" w:lineRule="auto"/>
        <w:ind w:leftChars="200" w:left="823" w:hangingChars="192" w:hanging="403"/>
        <w:rPr>
          <w:rFonts w:ascii="宋体" w:hAnsi="宋体" w:cs="宋体" w:hint="eastAsia"/>
          <w:szCs w:val="21"/>
        </w:rPr>
      </w:pPr>
      <w:r>
        <w:rPr>
          <w:rFonts w:ascii="宋体" w:hAnsi="宋体" w:cs="宋体" w:hint="eastAsia"/>
          <w:szCs w:val="21"/>
        </w:rPr>
        <w:t>根据使用要求，完成安装测试及调试工作，要求各类设备连接接头的焊接及制作，要求连接可靠性达到100%。</w:t>
      </w:r>
    </w:p>
    <w:p w14:paraId="2C9B260C" w14:textId="77777777" w:rsidR="006C40C1" w:rsidRDefault="006C40C1" w:rsidP="006C40C1">
      <w:pPr>
        <w:numPr>
          <w:ilvl w:val="0"/>
          <w:numId w:val="13"/>
        </w:numPr>
        <w:spacing w:line="360" w:lineRule="auto"/>
        <w:ind w:leftChars="200" w:left="823" w:hangingChars="192" w:hanging="403"/>
        <w:rPr>
          <w:rFonts w:ascii="宋体" w:hAnsi="宋体" w:cs="宋体" w:hint="eastAsia"/>
          <w:szCs w:val="21"/>
        </w:rPr>
      </w:pPr>
      <w:r>
        <w:rPr>
          <w:rFonts w:ascii="宋体" w:hAnsi="宋体" w:cs="宋体" w:hint="eastAsia"/>
          <w:szCs w:val="21"/>
        </w:rPr>
        <w:t>完成测试</w:t>
      </w:r>
      <w:proofErr w:type="gramStart"/>
      <w:r>
        <w:rPr>
          <w:rFonts w:ascii="宋体" w:hAnsi="宋体" w:cs="宋体" w:hint="eastAsia"/>
          <w:szCs w:val="21"/>
        </w:rPr>
        <w:t>前设备</w:t>
      </w:r>
      <w:proofErr w:type="gramEnd"/>
      <w:r>
        <w:rPr>
          <w:rFonts w:ascii="宋体" w:hAnsi="宋体" w:cs="宋体" w:hint="eastAsia"/>
          <w:szCs w:val="21"/>
        </w:rPr>
        <w:t>调试工作，系统无故障正常运行周期不低于7天。</w:t>
      </w:r>
    </w:p>
    <w:p w14:paraId="570F5481"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t>3.3 PF7磁体杜瓦内集成主要要求</w:t>
      </w:r>
    </w:p>
    <w:p w14:paraId="0229B0E8" w14:textId="77777777" w:rsidR="006C40C1" w:rsidRDefault="006C40C1" w:rsidP="006C40C1">
      <w:pPr>
        <w:pStyle w:val="3"/>
        <w:rPr>
          <w:rFonts w:cs="宋体" w:hint="eastAsia"/>
          <w:sz w:val="21"/>
          <w:szCs w:val="21"/>
          <w:lang w:eastAsia="zh-CN"/>
        </w:rPr>
      </w:pPr>
      <w:r>
        <w:rPr>
          <w:rFonts w:cs="宋体" w:hint="eastAsia"/>
          <w:sz w:val="21"/>
          <w:szCs w:val="21"/>
          <w:lang w:eastAsia="zh-CN"/>
        </w:rPr>
        <w:t>3.3.1 低温管道和</w:t>
      </w:r>
      <w:proofErr w:type="gramStart"/>
      <w:r>
        <w:rPr>
          <w:rFonts w:cs="宋体" w:hint="eastAsia"/>
          <w:sz w:val="21"/>
          <w:szCs w:val="21"/>
          <w:lang w:eastAsia="zh-CN"/>
        </w:rPr>
        <w:t>压力引管焊接</w:t>
      </w:r>
      <w:proofErr w:type="gramEnd"/>
    </w:p>
    <w:p w14:paraId="1474782B" w14:textId="77777777" w:rsidR="006C40C1" w:rsidRDefault="006C40C1" w:rsidP="006C40C1">
      <w:pPr>
        <w:numPr>
          <w:ilvl w:val="0"/>
          <w:numId w:val="14"/>
        </w:numPr>
        <w:spacing w:line="360" w:lineRule="auto"/>
        <w:ind w:hanging="5"/>
        <w:rPr>
          <w:rFonts w:ascii="宋体" w:hAnsi="宋体" w:cs="宋体" w:hint="eastAsia"/>
          <w:szCs w:val="21"/>
        </w:rPr>
      </w:pPr>
      <w:r>
        <w:rPr>
          <w:rFonts w:ascii="宋体" w:hAnsi="宋体" w:cs="宋体" w:hint="eastAsia"/>
          <w:szCs w:val="21"/>
        </w:rPr>
        <w:t>杜瓦内采用焊接方式连接低温管道和压力引管，相关技术要求见3.1.4。</w:t>
      </w:r>
    </w:p>
    <w:p w14:paraId="5332D2D4" w14:textId="77777777" w:rsidR="006C40C1" w:rsidRDefault="006C40C1" w:rsidP="006C40C1">
      <w:pPr>
        <w:pStyle w:val="3"/>
        <w:rPr>
          <w:rFonts w:cs="宋体" w:hint="eastAsia"/>
          <w:sz w:val="21"/>
          <w:szCs w:val="21"/>
        </w:rPr>
      </w:pPr>
      <w:r>
        <w:rPr>
          <w:rFonts w:cs="宋体" w:hint="eastAsia"/>
          <w:sz w:val="21"/>
          <w:szCs w:val="21"/>
          <w:lang w:eastAsia="zh-CN"/>
        </w:rPr>
        <w:t>3.3.2 低压测量引线连接</w:t>
      </w:r>
    </w:p>
    <w:p w14:paraId="5FCEEB40" w14:textId="77777777" w:rsidR="006C40C1" w:rsidRDefault="006C40C1" w:rsidP="006C40C1">
      <w:pPr>
        <w:numPr>
          <w:ilvl w:val="0"/>
          <w:numId w:val="15"/>
        </w:numPr>
        <w:spacing w:line="360" w:lineRule="auto"/>
        <w:ind w:left="825" w:hanging="405"/>
        <w:rPr>
          <w:rFonts w:ascii="宋体" w:hAnsi="宋体" w:cs="宋体" w:hint="eastAsia"/>
          <w:szCs w:val="21"/>
        </w:rPr>
      </w:pPr>
      <w:r>
        <w:rPr>
          <w:rFonts w:ascii="宋体" w:hAnsi="宋体" w:cs="宋体" w:hint="eastAsia"/>
          <w:szCs w:val="21"/>
        </w:rPr>
        <w:t>中标方应提供低压测量引线安装方案，做到</w:t>
      </w:r>
      <w:r>
        <w:rPr>
          <w:rFonts w:cs="宋体" w:hint="eastAsia"/>
          <w:szCs w:val="21"/>
        </w:rPr>
        <w:t>焊接无虚焊、标记明显、测量准确性。</w:t>
      </w:r>
    </w:p>
    <w:p w14:paraId="2023E718" w14:textId="77777777" w:rsidR="006C40C1" w:rsidRDefault="006C40C1" w:rsidP="006C40C1">
      <w:pPr>
        <w:numPr>
          <w:ilvl w:val="0"/>
          <w:numId w:val="15"/>
        </w:numPr>
        <w:spacing w:line="360" w:lineRule="auto"/>
        <w:ind w:left="825" w:hanging="405"/>
        <w:rPr>
          <w:rFonts w:ascii="宋体" w:hAnsi="宋体" w:cs="宋体" w:hint="eastAsia"/>
          <w:szCs w:val="21"/>
        </w:rPr>
      </w:pPr>
      <w:r>
        <w:rPr>
          <w:rFonts w:ascii="宋体" w:hAnsi="宋体" w:cs="宋体" w:hint="eastAsia"/>
          <w:szCs w:val="21"/>
        </w:rPr>
        <w:t>引线应有长度冗余过渡段以释放机械应力，此外，需固定于杜</w:t>
      </w:r>
      <w:proofErr w:type="gramStart"/>
      <w:r>
        <w:rPr>
          <w:rFonts w:ascii="宋体" w:hAnsi="宋体" w:cs="宋体" w:hint="eastAsia"/>
          <w:szCs w:val="21"/>
        </w:rPr>
        <w:t>瓦内部</w:t>
      </w:r>
      <w:proofErr w:type="gramEnd"/>
      <w:r>
        <w:rPr>
          <w:rFonts w:ascii="宋体" w:hAnsi="宋体" w:cs="宋体" w:hint="eastAsia"/>
          <w:szCs w:val="21"/>
        </w:rPr>
        <w:t>支撑结构，避免因磁体冷却收缩或外部振动导致位移。</w:t>
      </w:r>
    </w:p>
    <w:p w14:paraId="1C654C54" w14:textId="77777777" w:rsidR="006C40C1" w:rsidRDefault="006C40C1" w:rsidP="006C40C1">
      <w:pPr>
        <w:numPr>
          <w:ilvl w:val="0"/>
          <w:numId w:val="15"/>
        </w:numPr>
        <w:spacing w:line="360" w:lineRule="auto"/>
        <w:ind w:left="825" w:hanging="405"/>
        <w:rPr>
          <w:rFonts w:ascii="宋体" w:hAnsi="宋体" w:cs="宋体" w:hint="eastAsia"/>
          <w:szCs w:val="21"/>
        </w:rPr>
      </w:pPr>
      <w:r>
        <w:rPr>
          <w:rFonts w:ascii="宋体" w:hAnsi="宋体" w:cs="宋体" w:hint="eastAsia"/>
          <w:szCs w:val="21"/>
        </w:rPr>
        <w:lastRenderedPageBreak/>
        <w:t>在杜</w:t>
      </w:r>
      <w:proofErr w:type="gramStart"/>
      <w:r>
        <w:rPr>
          <w:rFonts w:ascii="宋体" w:hAnsi="宋体" w:cs="宋体" w:hint="eastAsia"/>
          <w:szCs w:val="21"/>
        </w:rPr>
        <w:t>瓦内部</w:t>
      </w:r>
      <w:proofErr w:type="gramEnd"/>
      <w:r>
        <w:rPr>
          <w:rFonts w:ascii="宋体" w:hAnsi="宋体" w:cs="宋体" w:hint="eastAsia"/>
          <w:szCs w:val="21"/>
        </w:rPr>
        <w:t>通过铜块或其它冷部件进行多次热锚定，逐步冷却以减少热梯度。此外，</w:t>
      </w:r>
      <w:proofErr w:type="gramStart"/>
      <w:r>
        <w:rPr>
          <w:rFonts w:ascii="宋体" w:hAnsi="宋体" w:cs="宋体" w:hint="eastAsia"/>
          <w:szCs w:val="21"/>
        </w:rPr>
        <w:t>热锚点应</w:t>
      </w:r>
      <w:proofErr w:type="gramEnd"/>
      <w:r>
        <w:rPr>
          <w:rFonts w:ascii="宋体" w:hAnsi="宋体" w:cs="宋体" w:hint="eastAsia"/>
          <w:szCs w:val="21"/>
        </w:rPr>
        <w:t>设计在低温区（如冷屏或磁体</w:t>
      </w:r>
      <w:proofErr w:type="gramStart"/>
      <w:r>
        <w:rPr>
          <w:rFonts w:ascii="宋体" w:hAnsi="宋体" w:cs="宋体" w:hint="eastAsia"/>
          <w:szCs w:val="21"/>
        </w:rPr>
        <w:t>冷质量</w:t>
      </w:r>
      <w:proofErr w:type="gramEnd"/>
      <w:r>
        <w:rPr>
          <w:rFonts w:ascii="宋体" w:hAnsi="宋体" w:cs="宋体" w:hint="eastAsia"/>
          <w:szCs w:val="21"/>
        </w:rPr>
        <w:t>上），避免热量直接传导至超导线圈。</w:t>
      </w:r>
    </w:p>
    <w:p w14:paraId="752DE65D" w14:textId="77777777" w:rsidR="006C40C1" w:rsidRDefault="006C40C1" w:rsidP="006C40C1">
      <w:pPr>
        <w:spacing w:line="360" w:lineRule="auto"/>
        <w:rPr>
          <w:rFonts w:ascii="宋体" w:hAnsi="宋体" w:cs="宋体"/>
          <w:b/>
          <w:bCs/>
          <w:szCs w:val="21"/>
        </w:rPr>
      </w:pPr>
      <w:r>
        <w:rPr>
          <w:rFonts w:ascii="宋体" w:hAnsi="宋体" w:cs="宋体" w:hint="eastAsia"/>
          <w:szCs w:val="21"/>
        </w:rPr>
        <w:t>3.</w:t>
      </w:r>
      <w:r>
        <w:rPr>
          <w:rFonts w:cs="宋体" w:hint="eastAsia"/>
          <w:szCs w:val="21"/>
        </w:rPr>
        <w:t>3</w:t>
      </w:r>
      <w:r>
        <w:rPr>
          <w:rFonts w:ascii="宋体" w:hAnsi="宋体" w:cs="宋体" w:hint="eastAsia"/>
          <w:szCs w:val="21"/>
        </w:rPr>
        <w:t>.3 内馈线</w:t>
      </w:r>
      <w:r>
        <w:rPr>
          <w:rFonts w:ascii="宋体" w:hAnsi="宋体" w:cs="宋体" w:hint="eastAsia"/>
          <w:b/>
          <w:bCs/>
          <w:szCs w:val="21"/>
        </w:rPr>
        <w:t>制造及安装</w:t>
      </w:r>
    </w:p>
    <w:p w14:paraId="7CEB724C" w14:textId="77777777" w:rsidR="006C40C1" w:rsidRDefault="006C40C1" w:rsidP="006C40C1">
      <w:pPr>
        <w:numPr>
          <w:ilvl w:val="0"/>
          <w:numId w:val="16"/>
        </w:numPr>
        <w:spacing w:line="360" w:lineRule="auto"/>
        <w:ind w:leftChars="200" w:left="840" w:hangingChars="200" w:hanging="420"/>
        <w:rPr>
          <w:rFonts w:ascii="宋体" w:hAnsi="宋体" w:cs="宋体" w:hint="eastAsia"/>
          <w:szCs w:val="21"/>
        </w:rPr>
      </w:pPr>
      <w:r>
        <w:rPr>
          <w:rFonts w:ascii="宋体" w:hAnsi="宋体" w:cs="宋体" w:hint="eastAsia"/>
          <w:szCs w:val="21"/>
        </w:rPr>
        <w:t>中标方须提供内馈线制造及连接方案，提供2根过渡馈线，每根长度约5m，</w:t>
      </w:r>
    </w:p>
    <w:p w14:paraId="6F8CB8D4" w14:textId="77777777" w:rsidR="006C40C1" w:rsidRDefault="006C40C1" w:rsidP="006C40C1">
      <w:pPr>
        <w:numPr>
          <w:ilvl w:val="0"/>
          <w:numId w:val="16"/>
        </w:numPr>
        <w:spacing w:line="360" w:lineRule="auto"/>
        <w:ind w:leftChars="200" w:left="840" w:hangingChars="200" w:hanging="420"/>
        <w:rPr>
          <w:rFonts w:ascii="宋体" w:hAnsi="宋体" w:cs="宋体" w:hint="eastAsia"/>
          <w:szCs w:val="21"/>
        </w:rPr>
      </w:pPr>
      <w:r>
        <w:rPr>
          <w:rFonts w:ascii="宋体" w:hAnsi="宋体" w:cs="宋体" w:hint="eastAsia"/>
          <w:szCs w:val="21"/>
        </w:rPr>
        <w:t>2根包含接头的过渡馈线（每根端头上有2个接头盒，通流能力 不低于60kA）。</w:t>
      </w:r>
    </w:p>
    <w:p w14:paraId="049B9A86" w14:textId="77777777" w:rsidR="006C40C1" w:rsidRDefault="006C40C1" w:rsidP="006C40C1">
      <w:pPr>
        <w:numPr>
          <w:ilvl w:val="0"/>
          <w:numId w:val="16"/>
        </w:numPr>
        <w:spacing w:line="360" w:lineRule="auto"/>
        <w:ind w:leftChars="200" w:left="840" w:hangingChars="200" w:hanging="420"/>
        <w:rPr>
          <w:rFonts w:ascii="宋体" w:hAnsi="宋体" w:cs="宋体" w:hint="eastAsia"/>
          <w:szCs w:val="21"/>
        </w:rPr>
      </w:pPr>
      <w:r>
        <w:rPr>
          <w:rFonts w:ascii="宋体" w:hAnsi="宋体" w:cs="宋体" w:hint="eastAsia"/>
          <w:szCs w:val="21"/>
        </w:rPr>
        <w:t>制造完成后最小</w:t>
      </w:r>
      <w:proofErr w:type="gramStart"/>
      <w:r>
        <w:rPr>
          <w:rFonts w:ascii="宋体" w:hAnsi="宋体" w:cs="宋体" w:hint="eastAsia"/>
          <w:szCs w:val="21"/>
        </w:rPr>
        <w:t>弯曲变径不</w:t>
      </w:r>
      <w:proofErr w:type="gramEnd"/>
      <w:r>
        <w:rPr>
          <w:rFonts w:ascii="宋体" w:hAnsi="宋体" w:cs="宋体" w:hint="eastAsia"/>
          <w:szCs w:val="21"/>
        </w:rPr>
        <w:t>低于400mm。耐压等级不低于17kV，绝缘电阻大于500MΩ。</w:t>
      </w:r>
    </w:p>
    <w:p w14:paraId="6083C3BF" w14:textId="77777777" w:rsidR="006C40C1" w:rsidRDefault="006C40C1" w:rsidP="006C40C1">
      <w:pPr>
        <w:numPr>
          <w:ilvl w:val="0"/>
          <w:numId w:val="16"/>
        </w:numPr>
        <w:spacing w:line="360" w:lineRule="auto"/>
        <w:ind w:leftChars="200" w:left="840" w:hangingChars="200" w:hanging="420"/>
        <w:rPr>
          <w:rFonts w:ascii="宋体" w:hAnsi="宋体" w:cs="宋体" w:hint="eastAsia"/>
          <w:szCs w:val="21"/>
        </w:rPr>
      </w:pPr>
      <w:r>
        <w:rPr>
          <w:rFonts w:ascii="宋体" w:hAnsi="宋体" w:cs="宋体" w:hint="eastAsia"/>
          <w:szCs w:val="21"/>
        </w:rPr>
        <w:t>使用激光跟踪反向定位电流引线传输线和磁体接头，根据空间位置，进行过渡内馈线结构设计。</w:t>
      </w:r>
    </w:p>
    <w:p w14:paraId="39F951A6" w14:textId="77777777" w:rsidR="006C40C1" w:rsidRDefault="006C40C1" w:rsidP="006C40C1">
      <w:pPr>
        <w:numPr>
          <w:ilvl w:val="0"/>
          <w:numId w:val="16"/>
        </w:numPr>
        <w:spacing w:line="360" w:lineRule="auto"/>
        <w:ind w:leftChars="200" w:left="840" w:hangingChars="200" w:hanging="420"/>
        <w:rPr>
          <w:rFonts w:ascii="宋体" w:hAnsi="宋体" w:cs="宋体" w:hint="eastAsia"/>
          <w:szCs w:val="21"/>
        </w:rPr>
      </w:pPr>
      <w:r>
        <w:rPr>
          <w:rFonts w:ascii="宋体" w:hAnsi="宋体" w:cs="宋体" w:hint="eastAsia"/>
          <w:szCs w:val="21"/>
        </w:rPr>
        <w:t>采用接头搭接方式制作接头盒，连接电流引线传输和磁体。搭接采用</w:t>
      </w:r>
      <w:proofErr w:type="gramStart"/>
      <w:r>
        <w:rPr>
          <w:rFonts w:ascii="宋体" w:hAnsi="宋体" w:cs="宋体" w:hint="eastAsia"/>
          <w:szCs w:val="21"/>
        </w:rPr>
        <w:t>铟丝压</w:t>
      </w:r>
      <w:proofErr w:type="gramEnd"/>
      <w:r>
        <w:rPr>
          <w:rFonts w:ascii="宋体" w:hAnsi="宋体" w:cs="宋体" w:hint="eastAsia"/>
          <w:szCs w:val="21"/>
        </w:rPr>
        <w:t>接工艺连接，接头电阻＜2nΩ。</w:t>
      </w:r>
    </w:p>
    <w:p w14:paraId="2CBE3049" w14:textId="77777777" w:rsidR="006C40C1" w:rsidRDefault="006C40C1" w:rsidP="006C40C1">
      <w:pPr>
        <w:numPr>
          <w:ilvl w:val="0"/>
          <w:numId w:val="16"/>
        </w:numPr>
        <w:spacing w:line="360" w:lineRule="auto"/>
        <w:ind w:leftChars="200" w:left="840" w:hangingChars="200" w:hanging="420"/>
        <w:rPr>
          <w:rFonts w:ascii="宋体" w:hAnsi="宋体" w:cs="宋体" w:hint="eastAsia"/>
          <w:szCs w:val="21"/>
        </w:rPr>
      </w:pPr>
      <w:r>
        <w:rPr>
          <w:rFonts w:ascii="宋体" w:hAnsi="宋体" w:cs="宋体" w:hint="eastAsia"/>
          <w:szCs w:val="21"/>
        </w:rPr>
        <w:t>搭接后的加强固定结构必须满足外部接头冷收缩和磁体洛伦兹力综合作用下的强度要求。</w:t>
      </w:r>
    </w:p>
    <w:p w14:paraId="174F3857" w14:textId="77777777" w:rsidR="006C40C1" w:rsidRDefault="006C40C1" w:rsidP="006C40C1">
      <w:pPr>
        <w:numPr>
          <w:ilvl w:val="0"/>
          <w:numId w:val="16"/>
        </w:numPr>
        <w:spacing w:line="360" w:lineRule="auto"/>
        <w:ind w:leftChars="200" w:left="840" w:hangingChars="200" w:hanging="420"/>
        <w:rPr>
          <w:rFonts w:ascii="宋体" w:hAnsi="宋体" w:cs="宋体" w:hint="eastAsia"/>
          <w:szCs w:val="21"/>
        </w:rPr>
      </w:pPr>
      <w:r>
        <w:rPr>
          <w:rFonts w:ascii="宋体" w:hAnsi="宋体" w:cs="宋体" w:hint="eastAsia"/>
          <w:szCs w:val="21"/>
        </w:rPr>
        <w:t>搭接固定后，双</w:t>
      </w:r>
      <w:proofErr w:type="gramStart"/>
      <w:r>
        <w:rPr>
          <w:rFonts w:ascii="宋体" w:hAnsi="宋体" w:cs="宋体" w:hint="eastAsia"/>
          <w:szCs w:val="21"/>
        </w:rPr>
        <w:t>接头氦管采用</w:t>
      </w:r>
      <w:proofErr w:type="gramEnd"/>
      <w:r>
        <w:rPr>
          <w:rFonts w:ascii="宋体" w:hAnsi="宋体" w:cs="宋体" w:hint="eastAsia"/>
          <w:szCs w:val="21"/>
        </w:rPr>
        <w:t>氩弧对焊，完成焊接后，进行表面清理后使用液氮进行冷冲击，释放焊接应力。焊接完成过后，进行氦质谱检漏</w:t>
      </w:r>
      <w:proofErr w:type="gramStart"/>
      <w:r>
        <w:rPr>
          <w:rFonts w:ascii="宋体" w:hAnsi="宋体" w:cs="宋体" w:hint="eastAsia"/>
          <w:szCs w:val="21"/>
        </w:rPr>
        <w:t>检漏</w:t>
      </w:r>
      <w:proofErr w:type="gramEnd"/>
      <w:r>
        <w:rPr>
          <w:rFonts w:ascii="宋体" w:hAnsi="宋体" w:cs="宋体" w:hint="eastAsia"/>
          <w:szCs w:val="21"/>
        </w:rPr>
        <w:t>，焊缝漏率小于1×10</w:t>
      </w:r>
      <w:r>
        <w:rPr>
          <w:rFonts w:ascii="宋体" w:hAnsi="宋体" w:cs="宋体" w:hint="eastAsia"/>
          <w:szCs w:val="21"/>
          <w:vertAlign w:val="superscript"/>
        </w:rPr>
        <w:t>-9</w:t>
      </w:r>
      <w:r>
        <w:rPr>
          <w:rFonts w:ascii="宋体" w:hAnsi="宋体" w:cs="宋体" w:hint="eastAsia"/>
          <w:szCs w:val="21"/>
        </w:rPr>
        <w:t>Pa·m</w:t>
      </w:r>
      <w:r>
        <w:rPr>
          <w:rFonts w:ascii="宋体" w:hAnsi="宋体" w:cs="宋体" w:hint="eastAsia"/>
          <w:szCs w:val="21"/>
          <w:vertAlign w:val="superscript"/>
        </w:rPr>
        <w:t>3</w:t>
      </w:r>
      <w:r>
        <w:rPr>
          <w:rFonts w:ascii="宋体" w:hAnsi="宋体" w:cs="宋体" w:hint="eastAsia"/>
          <w:szCs w:val="21"/>
        </w:rPr>
        <w:t>/s。</w:t>
      </w:r>
    </w:p>
    <w:p w14:paraId="55311096" w14:textId="77777777" w:rsidR="006C40C1" w:rsidRDefault="006C40C1" w:rsidP="006C40C1">
      <w:pPr>
        <w:numPr>
          <w:ilvl w:val="0"/>
          <w:numId w:val="16"/>
        </w:numPr>
        <w:spacing w:line="360" w:lineRule="auto"/>
        <w:ind w:leftChars="200" w:left="840" w:hangingChars="200" w:hanging="420"/>
        <w:rPr>
          <w:rFonts w:ascii="宋体" w:hAnsi="宋体" w:cs="宋体" w:hint="eastAsia"/>
          <w:b/>
          <w:bCs/>
          <w:szCs w:val="21"/>
        </w:rPr>
      </w:pPr>
      <w:r>
        <w:rPr>
          <w:rFonts w:ascii="宋体" w:hAnsi="宋体" w:cs="宋体" w:hint="eastAsia"/>
          <w:szCs w:val="21"/>
        </w:rPr>
        <w:t>采用G10材料填充夹具间隙后，然后</w:t>
      </w:r>
      <w:proofErr w:type="gramStart"/>
      <w:r>
        <w:rPr>
          <w:rFonts w:ascii="宋体" w:hAnsi="宋体" w:cs="宋体" w:hint="eastAsia"/>
          <w:szCs w:val="21"/>
        </w:rPr>
        <w:t>绝缘湿</w:t>
      </w:r>
      <w:proofErr w:type="gramEnd"/>
      <w:r>
        <w:rPr>
          <w:rFonts w:ascii="宋体" w:hAnsi="宋体" w:cs="宋体" w:hint="eastAsia"/>
          <w:szCs w:val="21"/>
        </w:rPr>
        <w:t>包处理。</w:t>
      </w:r>
    </w:p>
    <w:p w14:paraId="5656200F" w14:textId="77777777" w:rsidR="006C40C1" w:rsidRDefault="006C40C1" w:rsidP="006C40C1">
      <w:pPr>
        <w:numPr>
          <w:ilvl w:val="0"/>
          <w:numId w:val="16"/>
        </w:numPr>
        <w:spacing w:line="360" w:lineRule="auto"/>
        <w:ind w:leftChars="200" w:left="840" w:hangingChars="200" w:hanging="420"/>
        <w:rPr>
          <w:rFonts w:ascii="宋体" w:hAnsi="宋体" w:cs="宋体" w:hint="eastAsia"/>
          <w:szCs w:val="21"/>
        </w:rPr>
      </w:pPr>
      <w:r>
        <w:rPr>
          <w:rFonts w:ascii="宋体" w:hAnsi="宋体" w:cs="宋体" w:hint="eastAsia"/>
          <w:szCs w:val="21"/>
        </w:rPr>
        <w:t>电学性能测试（耐压等级不低于17kV，绝缘电阻大于500MΩ）</w:t>
      </w:r>
      <w:r>
        <w:rPr>
          <w:rFonts w:ascii="宋体" w:hAnsi="宋体" w:cs="宋体" w:hint="eastAsia"/>
          <w:szCs w:val="21"/>
          <w:shd w:val="clear" w:color="auto" w:fill="FFFFFF"/>
        </w:rPr>
        <w:t>。</w:t>
      </w:r>
    </w:p>
    <w:p w14:paraId="4118C9EC" w14:textId="77777777" w:rsidR="006C40C1" w:rsidRDefault="006C40C1" w:rsidP="006C40C1">
      <w:pPr>
        <w:pStyle w:val="3"/>
        <w:rPr>
          <w:rFonts w:cs="宋体" w:hint="eastAsia"/>
          <w:sz w:val="21"/>
          <w:szCs w:val="21"/>
          <w:lang w:eastAsia="zh-CN"/>
        </w:rPr>
      </w:pPr>
      <w:r>
        <w:rPr>
          <w:rFonts w:cs="宋体" w:hint="eastAsia"/>
          <w:sz w:val="21"/>
          <w:szCs w:val="21"/>
          <w:lang w:eastAsia="zh-CN"/>
        </w:rPr>
        <w:t xml:space="preserve">3.3.4 </w:t>
      </w:r>
      <w:proofErr w:type="gramStart"/>
      <w:r>
        <w:rPr>
          <w:rFonts w:cs="宋体" w:hint="eastAsia"/>
          <w:sz w:val="21"/>
          <w:szCs w:val="21"/>
          <w:lang w:eastAsia="zh-CN"/>
        </w:rPr>
        <w:t>失超检测</w:t>
      </w:r>
      <w:proofErr w:type="gramEnd"/>
      <w:r>
        <w:rPr>
          <w:rFonts w:cs="宋体" w:hint="eastAsia"/>
          <w:sz w:val="21"/>
          <w:szCs w:val="21"/>
          <w:lang w:eastAsia="zh-CN"/>
        </w:rPr>
        <w:t>与保护部件安装</w:t>
      </w:r>
    </w:p>
    <w:p w14:paraId="6F0740D7" w14:textId="77777777" w:rsidR="006C40C1" w:rsidRDefault="006C40C1" w:rsidP="006C40C1">
      <w:pPr>
        <w:numPr>
          <w:ilvl w:val="0"/>
          <w:numId w:val="17"/>
        </w:numPr>
        <w:spacing w:line="360" w:lineRule="auto"/>
        <w:ind w:left="0" w:firstLineChars="200" w:firstLine="420"/>
        <w:rPr>
          <w:rFonts w:hint="eastAsia"/>
        </w:rPr>
      </w:pPr>
      <w:proofErr w:type="gramStart"/>
      <w:r>
        <w:rPr>
          <w:rFonts w:hint="eastAsia"/>
        </w:rPr>
        <w:t>失超检测</w:t>
      </w:r>
      <w:proofErr w:type="gramEnd"/>
      <w:r>
        <w:rPr>
          <w:rFonts w:hint="eastAsia"/>
        </w:rPr>
        <w:t>及保护部件主要为高压集线器</w:t>
      </w:r>
      <w:r>
        <w:rPr>
          <w:rFonts w:hint="eastAsia"/>
        </w:rPr>
        <w:t>(SD)</w:t>
      </w:r>
      <w:r>
        <w:rPr>
          <w:rFonts w:hint="eastAsia"/>
        </w:rPr>
        <w:t>和高压电缆，中标方提供现场安装方案。</w:t>
      </w:r>
    </w:p>
    <w:p w14:paraId="044F7DB5" w14:textId="77777777" w:rsidR="006C40C1" w:rsidRDefault="006C40C1" w:rsidP="006C40C1">
      <w:pPr>
        <w:numPr>
          <w:ilvl w:val="0"/>
          <w:numId w:val="17"/>
        </w:numPr>
        <w:spacing w:line="360" w:lineRule="auto"/>
        <w:ind w:left="0" w:firstLineChars="200" w:firstLine="420"/>
        <w:rPr>
          <w:rFonts w:ascii="宋体" w:hAnsi="宋体" w:cs="宋体" w:hint="eastAsia"/>
          <w:szCs w:val="21"/>
        </w:rPr>
      </w:pPr>
      <w:r>
        <w:rPr>
          <w:rFonts w:ascii="宋体" w:hAnsi="宋体" w:cs="宋体" w:hint="eastAsia"/>
          <w:szCs w:val="21"/>
        </w:rPr>
        <w:t>SD安装数量18个，将8根PI线与1根PI</w:t>
      </w:r>
      <w:proofErr w:type="gramStart"/>
      <w:r>
        <w:rPr>
          <w:rFonts w:ascii="宋体" w:hAnsi="宋体" w:cs="宋体" w:hint="eastAsia"/>
          <w:szCs w:val="21"/>
        </w:rPr>
        <w:t>缆</w:t>
      </w:r>
      <w:proofErr w:type="gramEnd"/>
      <w:r>
        <w:rPr>
          <w:rFonts w:ascii="宋体" w:hAnsi="宋体" w:cs="宋体" w:hint="eastAsia"/>
          <w:szCs w:val="21"/>
        </w:rPr>
        <w:t>进行对接，对接采用毛细钢管压接连接（拉力＞30N）</w:t>
      </w:r>
    </w:p>
    <w:p w14:paraId="78963722" w14:textId="77777777" w:rsidR="006C40C1" w:rsidRDefault="006C40C1" w:rsidP="006C40C1">
      <w:pPr>
        <w:numPr>
          <w:ilvl w:val="0"/>
          <w:numId w:val="17"/>
        </w:numPr>
        <w:spacing w:line="360" w:lineRule="auto"/>
        <w:ind w:left="0" w:firstLineChars="200" w:firstLine="420"/>
        <w:rPr>
          <w:rFonts w:ascii="宋体" w:hAnsi="宋体" w:cs="宋体" w:hint="eastAsia"/>
          <w:szCs w:val="21"/>
        </w:rPr>
      </w:pPr>
      <w:proofErr w:type="gramStart"/>
      <w:r>
        <w:rPr>
          <w:rFonts w:ascii="宋体" w:hAnsi="宋体" w:cs="宋体" w:hint="eastAsia"/>
          <w:szCs w:val="21"/>
        </w:rPr>
        <w:t>高压线缆从杜瓦内高压缆从</w:t>
      </w:r>
      <w:proofErr w:type="gramEnd"/>
      <w:r>
        <w:rPr>
          <w:rFonts w:ascii="宋体" w:hAnsi="宋体" w:cs="宋体" w:hint="eastAsia"/>
          <w:szCs w:val="21"/>
        </w:rPr>
        <w:t>SD位置出来拉到杜瓦法兰口，距离约8米，不少于9根。</w:t>
      </w:r>
    </w:p>
    <w:p w14:paraId="35CDFDE7" w14:textId="77777777" w:rsidR="006C40C1" w:rsidRDefault="006C40C1" w:rsidP="006C40C1">
      <w:pPr>
        <w:numPr>
          <w:ilvl w:val="0"/>
          <w:numId w:val="17"/>
        </w:numPr>
        <w:spacing w:line="360" w:lineRule="auto"/>
        <w:ind w:left="0" w:firstLineChars="200" w:firstLine="420"/>
        <w:rPr>
          <w:rFonts w:ascii="宋体" w:hAnsi="宋体" w:cs="宋体" w:hint="eastAsia"/>
          <w:szCs w:val="21"/>
        </w:rPr>
      </w:pPr>
      <w:r>
        <w:rPr>
          <w:rFonts w:ascii="宋体" w:hAnsi="宋体" w:cs="宋体" w:hint="eastAsia"/>
          <w:szCs w:val="21"/>
        </w:rPr>
        <w:t>高压</w:t>
      </w:r>
      <w:proofErr w:type="gramStart"/>
      <w:r>
        <w:rPr>
          <w:rFonts w:ascii="宋体" w:hAnsi="宋体" w:cs="宋体" w:hint="eastAsia"/>
          <w:szCs w:val="21"/>
        </w:rPr>
        <w:t>缆</w:t>
      </w:r>
      <w:proofErr w:type="gramEnd"/>
      <w:r>
        <w:rPr>
          <w:rFonts w:ascii="宋体" w:hAnsi="宋体" w:cs="宋体" w:hint="eastAsia"/>
          <w:szCs w:val="21"/>
        </w:rPr>
        <w:t>外面用PI聚酰亚胺薄膜包绕，高压</w:t>
      </w:r>
      <w:proofErr w:type="gramStart"/>
      <w:r>
        <w:rPr>
          <w:rFonts w:ascii="宋体" w:hAnsi="宋体" w:cs="宋体" w:hint="eastAsia"/>
          <w:szCs w:val="21"/>
        </w:rPr>
        <w:t>缆</w:t>
      </w:r>
      <w:proofErr w:type="gramEnd"/>
      <w:r>
        <w:rPr>
          <w:rFonts w:ascii="宋体" w:hAnsi="宋体" w:cs="宋体" w:hint="eastAsia"/>
          <w:szCs w:val="21"/>
        </w:rPr>
        <w:t>需要在端部和中间位置固定。</w:t>
      </w:r>
    </w:p>
    <w:p w14:paraId="3A9245C9" w14:textId="77777777" w:rsidR="006C40C1" w:rsidRDefault="006C40C1" w:rsidP="006C40C1">
      <w:pPr>
        <w:pStyle w:val="3"/>
        <w:rPr>
          <w:rFonts w:cs="宋体" w:hint="eastAsia"/>
          <w:sz w:val="21"/>
          <w:szCs w:val="21"/>
          <w:lang w:eastAsia="zh-CN"/>
        </w:rPr>
      </w:pPr>
      <w:r>
        <w:rPr>
          <w:rFonts w:cs="宋体" w:hint="eastAsia"/>
          <w:sz w:val="21"/>
          <w:szCs w:val="21"/>
          <w:lang w:eastAsia="zh-CN"/>
        </w:rPr>
        <w:t>3.3.5 Paschen放电设备集成</w:t>
      </w:r>
    </w:p>
    <w:p w14:paraId="188BF2B5" w14:textId="77777777" w:rsidR="006C40C1" w:rsidRDefault="006C40C1" w:rsidP="006C40C1">
      <w:pPr>
        <w:numPr>
          <w:ilvl w:val="0"/>
          <w:numId w:val="18"/>
        </w:numPr>
        <w:spacing w:line="360" w:lineRule="auto"/>
        <w:ind w:hanging="5"/>
        <w:rPr>
          <w:rFonts w:ascii="宋体" w:hAnsi="宋体" w:cs="宋体" w:hint="eastAsia"/>
          <w:szCs w:val="21"/>
        </w:rPr>
      </w:pPr>
      <w:r>
        <w:rPr>
          <w:rFonts w:ascii="宋体" w:hAnsi="宋体" w:cs="宋体" w:hint="eastAsia"/>
          <w:bCs/>
          <w:szCs w:val="21"/>
        </w:rPr>
        <w:t>10台相机对PF7的绝缘薄弱区域进行监控，每台相机配套2根网线和1个网口真空法兰。</w:t>
      </w:r>
    </w:p>
    <w:p w14:paraId="4BEAD68E" w14:textId="77777777" w:rsidR="006C40C1" w:rsidRDefault="006C40C1" w:rsidP="006C40C1">
      <w:pPr>
        <w:numPr>
          <w:ilvl w:val="0"/>
          <w:numId w:val="18"/>
        </w:numPr>
        <w:spacing w:line="360" w:lineRule="auto"/>
        <w:ind w:hanging="5"/>
        <w:rPr>
          <w:rFonts w:ascii="宋体" w:hAnsi="宋体" w:cs="宋体" w:hint="eastAsia"/>
          <w:szCs w:val="21"/>
        </w:rPr>
      </w:pPr>
      <w:r>
        <w:rPr>
          <w:rFonts w:ascii="宋体" w:hAnsi="宋体" w:cs="宋体" w:hint="eastAsia"/>
          <w:bCs/>
          <w:szCs w:val="21"/>
        </w:rPr>
        <w:t>设计，加工及安装相机支架，360度旋转，90度角度调整。</w:t>
      </w:r>
    </w:p>
    <w:p w14:paraId="0B35E666" w14:textId="77777777" w:rsidR="006C40C1" w:rsidRDefault="006C40C1" w:rsidP="006C40C1">
      <w:pPr>
        <w:numPr>
          <w:ilvl w:val="0"/>
          <w:numId w:val="18"/>
        </w:numPr>
        <w:spacing w:line="360" w:lineRule="auto"/>
        <w:ind w:hanging="5"/>
        <w:rPr>
          <w:rFonts w:ascii="宋体" w:hAnsi="宋体" w:cs="宋体" w:hint="eastAsia"/>
          <w:szCs w:val="21"/>
        </w:rPr>
      </w:pPr>
      <w:r>
        <w:rPr>
          <w:rFonts w:ascii="宋体" w:hAnsi="宋体" w:cs="宋体" w:hint="eastAsia"/>
          <w:bCs/>
          <w:szCs w:val="21"/>
        </w:rPr>
        <w:t>提供千兆网线和千兆网口真空法兰，协助数据网络安装调试，协助完成相机安装及</w:t>
      </w:r>
      <w:r>
        <w:rPr>
          <w:rFonts w:ascii="宋体" w:hAnsi="宋体" w:cs="宋体" w:hint="eastAsia"/>
          <w:bCs/>
          <w:szCs w:val="21"/>
        </w:rPr>
        <w:lastRenderedPageBreak/>
        <w:t>视场调试工作。</w:t>
      </w:r>
    </w:p>
    <w:p w14:paraId="2DD47E3E" w14:textId="77777777" w:rsidR="006C40C1" w:rsidRDefault="006C40C1" w:rsidP="006C40C1">
      <w:pPr>
        <w:pStyle w:val="3"/>
        <w:rPr>
          <w:rFonts w:cs="宋体" w:hint="eastAsia"/>
          <w:sz w:val="21"/>
          <w:szCs w:val="21"/>
          <w:lang w:eastAsia="zh-CN"/>
        </w:rPr>
      </w:pPr>
      <w:r>
        <w:rPr>
          <w:rFonts w:cs="宋体" w:hint="eastAsia"/>
          <w:sz w:val="21"/>
          <w:szCs w:val="21"/>
          <w:lang w:eastAsia="zh-CN"/>
        </w:rPr>
        <w:t>3.3.6 冷屏及管道安装</w:t>
      </w:r>
    </w:p>
    <w:p w14:paraId="4BFBEA4A" w14:textId="77777777" w:rsidR="006C40C1" w:rsidRDefault="006C40C1" w:rsidP="006C40C1">
      <w:pPr>
        <w:numPr>
          <w:ilvl w:val="0"/>
          <w:numId w:val="19"/>
        </w:numPr>
        <w:spacing w:line="360" w:lineRule="auto"/>
        <w:ind w:hanging="5"/>
        <w:rPr>
          <w:rFonts w:ascii="宋体" w:hAnsi="宋体" w:cs="宋体" w:hint="eastAsia"/>
          <w:szCs w:val="21"/>
        </w:rPr>
      </w:pPr>
      <w:r>
        <w:rPr>
          <w:rFonts w:ascii="宋体" w:hAnsi="宋体" w:cs="宋体" w:hint="eastAsia"/>
          <w:szCs w:val="21"/>
        </w:rPr>
        <w:t>冷屏及冷却管焊接，冷屏安装时，需确保安装界面存在绝缘垫片，保证</w:t>
      </w:r>
      <w:proofErr w:type="gramStart"/>
      <w:r>
        <w:rPr>
          <w:rFonts w:ascii="宋体" w:hAnsi="宋体" w:cs="宋体" w:hint="eastAsia"/>
          <w:szCs w:val="21"/>
        </w:rPr>
        <w:t>冷屏各部分</w:t>
      </w:r>
      <w:proofErr w:type="gramEnd"/>
      <w:r>
        <w:rPr>
          <w:rFonts w:ascii="宋体" w:hAnsi="宋体" w:cs="宋体" w:hint="eastAsia"/>
          <w:szCs w:val="21"/>
        </w:rPr>
        <w:t>绝缘独立。</w:t>
      </w:r>
    </w:p>
    <w:p w14:paraId="1A57E397" w14:textId="77777777" w:rsidR="006C40C1" w:rsidRDefault="006C40C1" w:rsidP="006C40C1">
      <w:pPr>
        <w:numPr>
          <w:ilvl w:val="0"/>
          <w:numId w:val="19"/>
        </w:numPr>
        <w:spacing w:line="360" w:lineRule="auto"/>
        <w:ind w:hanging="5"/>
        <w:rPr>
          <w:rFonts w:ascii="宋体" w:hAnsi="宋体" w:cs="宋体" w:hint="eastAsia"/>
          <w:szCs w:val="21"/>
        </w:rPr>
      </w:pPr>
      <w:r>
        <w:rPr>
          <w:rFonts w:ascii="宋体" w:hAnsi="宋体" w:cs="宋体" w:hint="eastAsia"/>
          <w:szCs w:val="21"/>
        </w:rPr>
        <w:t>冷却管及低压引线连接见通用相关要求。</w:t>
      </w:r>
    </w:p>
    <w:p w14:paraId="38C2CF01"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t>3.4 电源系统恢复主要要求</w:t>
      </w:r>
    </w:p>
    <w:p w14:paraId="248C2737" w14:textId="77777777" w:rsidR="006C40C1" w:rsidRDefault="006C40C1" w:rsidP="006C40C1">
      <w:pPr>
        <w:numPr>
          <w:ilvl w:val="0"/>
          <w:numId w:val="20"/>
        </w:numPr>
        <w:spacing w:line="360" w:lineRule="auto"/>
        <w:ind w:hanging="5"/>
        <w:rPr>
          <w:rFonts w:ascii="宋体" w:hAnsi="宋体" w:cs="宋体" w:hint="eastAsia"/>
          <w:szCs w:val="21"/>
        </w:rPr>
      </w:pPr>
      <w:r>
        <w:rPr>
          <w:rFonts w:ascii="宋体" w:hAnsi="宋体" w:cs="宋体" w:hint="eastAsia"/>
          <w:szCs w:val="21"/>
        </w:rPr>
        <w:t>按照拆除标记，恢复拆除的母排，水路和开关系统，更换破损绝缘件等部件。</w:t>
      </w:r>
    </w:p>
    <w:p w14:paraId="2FC93842" w14:textId="77777777" w:rsidR="006C40C1" w:rsidRDefault="006C40C1" w:rsidP="006C40C1">
      <w:pPr>
        <w:numPr>
          <w:ilvl w:val="0"/>
          <w:numId w:val="20"/>
        </w:numPr>
        <w:spacing w:line="360" w:lineRule="auto"/>
        <w:ind w:hanging="5"/>
        <w:rPr>
          <w:rFonts w:ascii="宋体" w:hAnsi="宋体" w:cs="宋体" w:hint="eastAsia"/>
          <w:szCs w:val="21"/>
        </w:rPr>
      </w:pPr>
      <w:proofErr w:type="gramStart"/>
      <w:r>
        <w:rPr>
          <w:rFonts w:ascii="宋体" w:hAnsi="宋体" w:cs="宋体" w:hint="eastAsia"/>
          <w:szCs w:val="21"/>
        </w:rPr>
        <w:t>母排恢复</w:t>
      </w:r>
      <w:proofErr w:type="gramEnd"/>
      <w:r>
        <w:rPr>
          <w:rFonts w:ascii="宋体" w:hAnsi="宋体" w:cs="宋体" w:hint="eastAsia"/>
          <w:szCs w:val="21"/>
        </w:rPr>
        <w:t>后，对地耐压＞10kV，对地绝缘电阻＞100MΩ。</w:t>
      </w:r>
    </w:p>
    <w:p w14:paraId="557FF632" w14:textId="77777777" w:rsidR="006C40C1" w:rsidRDefault="006C40C1" w:rsidP="006C40C1">
      <w:pPr>
        <w:numPr>
          <w:ilvl w:val="0"/>
          <w:numId w:val="20"/>
        </w:numPr>
        <w:spacing w:line="360" w:lineRule="auto"/>
        <w:ind w:hanging="5"/>
        <w:rPr>
          <w:rFonts w:ascii="宋体" w:hAnsi="宋体" w:cs="宋体" w:hint="eastAsia"/>
          <w:szCs w:val="21"/>
        </w:rPr>
      </w:pPr>
      <w:r>
        <w:rPr>
          <w:rFonts w:ascii="宋体" w:hAnsi="宋体" w:cs="宋体" w:hint="eastAsia"/>
          <w:szCs w:val="21"/>
        </w:rPr>
        <w:t>进行水路系统耐压测试，测试水压7.5kg@6h无明显泄露。</w:t>
      </w:r>
    </w:p>
    <w:p w14:paraId="2914BB2D" w14:textId="77777777" w:rsidR="006C40C1" w:rsidRDefault="006C40C1" w:rsidP="006C40C1">
      <w:pPr>
        <w:numPr>
          <w:ilvl w:val="0"/>
          <w:numId w:val="20"/>
        </w:numPr>
        <w:spacing w:line="360" w:lineRule="auto"/>
        <w:ind w:hanging="5"/>
        <w:rPr>
          <w:rFonts w:ascii="宋体" w:hAnsi="宋体" w:cs="宋体" w:hint="eastAsia"/>
          <w:szCs w:val="21"/>
        </w:rPr>
      </w:pPr>
      <w:r>
        <w:rPr>
          <w:rFonts w:ascii="宋体" w:hAnsi="宋体" w:cs="宋体" w:hint="eastAsia"/>
          <w:szCs w:val="21"/>
        </w:rPr>
        <w:t>具体恢复方案乙方需按照甲方要求，制定详细恢复计划。</w:t>
      </w:r>
    </w:p>
    <w:p w14:paraId="1B5D6D1D"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t>3.5 诊断系统调试主要要求</w:t>
      </w:r>
    </w:p>
    <w:p w14:paraId="6A2FBB1D" w14:textId="77777777" w:rsidR="006C40C1" w:rsidRDefault="006C40C1" w:rsidP="006C40C1">
      <w:pPr>
        <w:numPr>
          <w:ilvl w:val="0"/>
          <w:numId w:val="21"/>
        </w:numPr>
        <w:spacing w:line="360" w:lineRule="auto"/>
        <w:ind w:left="825" w:hanging="405"/>
        <w:rPr>
          <w:rFonts w:ascii="宋体" w:hAnsi="宋体" w:cs="宋体" w:hint="eastAsia"/>
          <w:szCs w:val="21"/>
        </w:rPr>
      </w:pPr>
      <w:r>
        <w:rPr>
          <w:rFonts w:ascii="宋体" w:hAnsi="宋体" w:cs="宋体" w:hint="eastAsia"/>
          <w:szCs w:val="21"/>
          <w:lang w:bidi="en-US"/>
        </w:rPr>
        <w:t>完成连锁保护主机</w:t>
      </w:r>
      <w:proofErr w:type="gramStart"/>
      <w:r>
        <w:rPr>
          <w:rFonts w:ascii="宋体" w:hAnsi="宋体" w:cs="宋体" w:hint="eastAsia"/>
          <w:szCs w:val="21"/>
          <w:lang w:bidi="en-US"/>
        </w:rPr>
        <w:t>至失超</w:t>
      </w:r>
      <w:proofErr w:type="gramEnd"/>
      <w:r>
        <w:rPr>
          <w:rFonts w:ascii="宋体" w:hAnsi="宋体" w:cs="宋体" w:hint="eastAsia"/>
          <w:szCs w:val="21"/>
          <w:lang w:bidi="en-US"/>
        </w:rPr>
        <w:t>探测、真空、低温、电源等系统连接，并对各系统连接进行信号测试。</w:t>
      </w:r>
    </w:p>
    <w:p w14:paraId="442A2F9C" w14:textId="77777777" w:rsidR="006C40C1" w:rsidRDefault="006C40C1" w:rsidP="006C40C1">
      <w:pPr>
        <w:numPr>
          <w:ilvl w:val="0"/>
          <w:numId w:val="21"/>
        </w:numPr>
        <w:spacing w:line="360" w:lineRule="auto"/>
        <w:ind w:left="825" w:hanging="405"/>
        <w:rPr>
          <w:rFonts w:ascii="宋体" w:hAnsi="宋体" w:cs="宋体" w:hint="eastAsia"/>
          <w:szCs w:val="21"/>
          <w:lang w:bidi="en-US"/>
        </w:rPr>
      </w:pPr>
      <w:r>
        <w:rPr>
          <w:rFonts w:ascii="宋体" w:hAnsi="宋体" w:cs="宋体" w:hint="eastAsia"/>
          <w:szCs w:val="21"/>
          <w:lang w:bidi="en-US"/>
        </w:rPr>
        <w:t>测量前对系统进行开路和短路校准，消除系统偏移和噪声。</w:t>
      </w:r>
    </w:p>
    <w:p w14:paraId="217158FA" w14:textId="77777777" w:rsidR="006C40C1" w:rsidRDefault="006C40C1" w:rsidP="006C40C1">
      <w:pPr>
        <w:numPr>
          <w:ilvl w:val="0"/>
          <w:numId w:val="21"/>
        </w:numPr>
        <w:spacing w:line="360" w:lineRule="auto"/>
        <w:ind w:left="825" w:hanging="405"/>
        <w:rPr>
          <w:rFonts w:ascii="宋体" w:hAnsi="宋体" w:cs="宋体" w:hint="eastAsia"/>
          <w:szCs w:val="21"/>
          <w:lang w:bidi="en-US"/>
        </w:rPr>
      </w:pPr>
      <w:r>
        <w:rPr>
          <w:rFonts w:ascii="宋体" w:hAnsi="宋体" w:cs="宋体" w:hint="eastAsia"/>
          <w:szCs w:val="21"/>
          <w:lang w:bidi="en-US"/>
        </w:rPr>
        <w:t>具体调试方案</w:t>
      </w:r>
      <w:r>
        <w:rPr>
          <w:rFonts w:ascii="宋体" w:hAnsi="宋体" w:cs="宋体" w:hint="eastAsia"/>
          <w:szCs w:val="21"/>
        </w:rPr>
        <w:t>乙方需按照甲方要求，制定详细调试计划。</w:t>
      </w:r>
    </w:p>
    <w:p w14:paraId="146F387A"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t>3.6 磁体测试服务主要要求</w:t>
      </w:r>
    </w:p>
    <w:p w14:paraId="09D66901" w14:textId="77777777" w:rsidR="006C40C1" w:rsidRDefault="006C40C1" w:rsidP="006C40C1">
      <w:pPr>
        <w:numPr>
          <w:ilvl w:val="0"/>
          <w:numId w:val="22"/>
        </w:numPr>
        <w:spacing w:line="360" w:lineRule="auto"/>
        <w:ind w:left="825" w:hanging="405"/>
        <w:rPr>
          <w:rFonts w:ascii="宋体" w:hAnsi="宋体" w:cs="宋体" w:hint="eastAsia"/>
          <w:szCs w:val="21"/>
        </w:rPr>
      </w:pPr>
      <w:r>
        <w:rPr>
          <w:rFonts w:ascii="宋体" w:hAnsi="宋体" w:cs="宋体" w:hint="eastAsia"/>
          <w:szCs w:val="21"/>
        </w:rPr>
        <w:t>磁体服务要求：提供人员（具备相关测试经验）辅助进行磁体相关参数测试；对测量设备提供设备校准服务（如直流耐压测试仪、压力传感器、真空规管、电流传感器等）。</w:t>
      </w:r>
    </w:p>
    <w:p w14:paraId="01870630" w14:textId="77777777" w:rsidR="006C40C1" w:rsidRDefault="006C40C1" w:rsidP="006C40C1">
      <w:pPr>
        <w:numPr>
          <w:ilvl w:val="0"/>
          <w:numId w:val="22"/>
        </w:numPr>
        <w:spacing w:line="360" w:lineRule="auto"/>
        <w:ind w:left="825" w:hanging="405"/>
        <w:rPr>
          <w:rFonts w:ascii="宋体" w:hAnsi="宋体" w:cs="宋体" w:hint="eastAsia"/>
          <w:szCs w:val="21"/>
        </w:rPr>
      </w:pPr>
      <w:r>
        <w:rPr>
          <w:rFonts w:ascii="宋体" w:hAnsi="宋体" w:cs="宋体" w:hint="eastAsia"/>
          <w:szCs w:val="21"/>
        </w:rPr>
        <w:t>其它系统服务要求：附属系统指真空、低温、电源</w:t>
      </w:r>
      <w:proofErr w:type="gramStart"/>
      <w:r>
        <w:rPr>
          <w:rFonts w:ascii="宋体" w:hAnsi="宋体" w:cs="宋体" w:hint="eastAsia"/>
          <w:szCs w:val="21"/>
        </w:rPr>
        <w:t>以及失超保护系统</w:t>
      </w:r>
      <w:proofErr w:type="gramEnd"/>
      <w:r>
        <w:rPr>
          <w:rFonts w:ascii="宋体" w:hAnsi="宋体" w:cs="宋体" w:hint="eastAsia"/>
          <w:szCs w:val="21"/>
        </w:rPr>
        <w:t>。能够提供专业人员（具备相关专业能力，熟悉相关系统操作流程）辅助进行系统调试和磁体测试过程中，系统设备及控制系统24小时巡查和维护；提供必要的设备耗材（如专用工装、氦气、泵油等）。</w:t>
      </w:r>
    </w:p>
    <w:p w14:paraId="3405031B" w14:textId="77777777" w:rsidR="006C40C1" w:rsidRDefault="006C40C1" w:rsidP="006C40C1">
      <w:pPr>
        <w:numPr>
          <w:ilvl w:val="0"/>
          <w:numId w:val="22"/>
        </w:numPr>
        <w:spacing w:line="360" w:lineRule="auto"/>
        <w:ind w:left="825" w:hanging="405"/>
        <w:rPr>
          <w:rFonts w:ascii="宋体" w:hAnsi="宋体" w:cs="宋体" w:hint="eastAsia"/>
          <w:szCs w:val="21"/>
        </w:rPr>
      </w:pPr>
      <w:r>
        <w:rPr>
          <w:rFonts w:ascii="宋体" w:hAnsi="宋体" w:cs="宋体" w:hint="eastAsia"/>
          <w:szCs w:val="21"/>
          <w:lang w:bidi="en-US"/>
        </w:rPr>
        <w:t>具体服务方案</w:t>
      </w:r>
      <w:r>
        <w:rPr>
          <w:rFonts w:ascii="宋体" w:hAnsi="宋体" w:cs="宋体" w:hint="eastAsia"/>
          <w:szCs w:val="21"/>
        </w:rPr>
        <w:t>乙方需按照甲方要求，制定详细服务计划。</w:t>
      </w:r>
    </w:p>
    <w:p w14:paraId="3F54E7F8"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lastRenderedPageBreak/>
        <w:t>3.7 磁体测试后拆除及包装运输主要要求</w:t>
      </w:r>
    </w:p>
    <w:p w14:paraId="3753ED2C" w14:textId="77777777" w:rsidR="006C40C1" w:rsidRDefault="006C40C1" w:rsidP="006C40C1">
      <w:pPr>
        <w:pStyle w:val="3"/>
        <w:rPr>
          <w:rFonts w:cs="宋体"/>
          <w:sz w:val="21"/>
          <w:szCs w:val="21"/>
          <w:lang w:eastAsia="zh-CN"/>
        </w:rPr>
      </w:pPr>
      <w:r>
        <w:rPr>
          <w:rFonts w:cs="宋体" w:hint="eastAsia"/>
          <w:sz w:val="21"/>
          <w:szCs w:val="21"/>
          <w:lang w:eastAsia="zh-CN"/>
        </w:rPr>
        <w:t>3.7.1 磁体拆除</w:t>
      </w:r>
    </w:p>
    <w:p w14:paraId="29BE8B80" w14:textId="77777777" w:rsidR="006C40C1" w:rsidRDefault="006C40C1" w:rsidP="006C40C1">
      <w:pPr>
        <w:numPr>
          <w:ilvl w:val="0"/>
          <w:numId w:val="23"/>
        </w:numPr>
        <w:spacing w:line="360" w:lineRule="auto"/>
        <w:ind w:leftChars="200" w:left="845"/>
        <w:rPr>
          <w:rFonts w:ascii="宋体" w:hAnsi="宋体" w:cs="宋体"/>
          <w:szCs w:val="21"/>
        </w:rPr>
      </w:pPr>
      <w:r>
        <w:rPr>
          <w:rFonts w:ascii="宋体" w:hAnsi="宋体" w:cs="宋体" w:hint="eastAsia"/>
          <w:szCs w:val="21"/>
        </w:rPr>
        <w:t>磁体拆除主要包括高低电压引线拆除、低温及</w:t>
      </w:r>
      <w:proofErr w:type="gramStart"/>
      <w:r>
        <w:rPr>
          <w:rFonts w:ascii="宋体" w:hAnsi="宋体" w:cs="宋体" w:hint="eastAsia"/>
          <w:szCs w:val="21"/>
        </w:rPr>
        <w:t>压力引管拆除</w:t>
      </w:r>
      <w:proofErr w:type="gramEnd"/>
      <w:r>
        <w:rPr>
          <w:rFonts w:ascii="宋体" w:hAnsi="宋体" w:cs="宋体" w:hint="eastAsia"/>
          <w:szCs w:val="21"/>
        </w:rPr>
        <w:t>以及超导接头拆除，中标后，应提供详细磁体拆装方案。</w:t>
      </w:r>
    </w:p>
    <w:p w14:paraId="0DFA712A" w14:textId="77777777" w:rsidR="006C40C1" w:rsidRDefault="006C40C1" w:rsidP="006C40C1">
      <w:pPr>
        <w:numPr>
          <w:ilvl w:val="0"/>
          <w:numId w:val="23"/>
        </w:numPr>
        <w:spacing w:line="360" w:lineRule="auto"/>
        <w:ind w:leftChars="200" w:left="845"/>
        <w:rPr>
          <w:rFonts w:ascii="宋体" w:hAnsi="宋体" w:cs="宋体" w:hint="eastAsia"/>
          <w:szCs w:val="21"/>
        </w:rPr>
      </w:pPr>
      <w:r>
        <w:rPr>
          <w:rFonts w:ascii="宋体" w:hAnsi="宋体" w:cs="宋体" w:hint="eastAsia"/>
          <w:szCs w:val="21"/>
        </w:rPr>
        <w:t>高低电压测量引线拆除：应避免拉扯，防止接口针脚变形或线缆内部断裂，拆除后对测量引线进行编号/标记，记录位置与功能，以便后续恢复。</w:t>
      </w:r>
    </w:p>
    <w:p w14:paraId="5BD40C8E" w14:textId="77777777" w:rsidR="006C40C1" w:rsidRDefault="006C40C1" w:rsidP="006C40C1">
      <w:pPr>
        <w:numPr>
          <w:ilvl w:val="0"/>
          <w:numId w:val="23"/>
        </w:numPr>
        <w:spacing w:line="360" w:lineRule="auto"/>
        <w:ind w:leftChars="200" w:left="845"/>
        <w:rPr>
          <w:rFonts w:ascii="宋体" w:hAnsi="宋体" w:cs="宋体" w:hint="eastAsia"/>
          <w:szCs w:val="21"/>
        </w:rPr>
      </w:pPr>
      <w:r>
        <w:rPr>
          <w:rFonts w:ascii="宋体" w:hAnsi="宋体" w:cs="宋体" w:hint="eastAsia"/>
          <w:szCs w:val="21"/>
        </w:rPr>
        <w:t>低温及</w:t>
      </w:r>
      <w:proofErr w:type="gramStart"/>
      <w:r>
        <w:rPr>
          <w:rFonts w:ascii="宋体" w:hAnsi="宋体" w:cs="宋体" w:hint="eastAsia"/>
          <w:szCs w:val="21"/>
        </w:rPr>
        <w:t>压力引管拆除</w:t>
      </w:r>
      <w:proofErr w:type="gramEnd"/>
      <w:r>
        <w:rPr>
          <w:rFonts w:ascii="宋体" w:hAnsi="宋体" w:cs="宋体" w:hint="eastAsia"/>
          <w:szCs w:val="21"/>
        </w:rPr>
        <w:t>：采用割管道进行低温及</w:t>
      </w:r>
      <w:proofErr w:type="gramStart"/>
      <w:r>
        <w:rPr>
          <w:rFonts w:ascii="宋体" w:hAnsi="宋体" w:cs="宋体" w:hint="eastAsia"/>
          <w:szCs w:val="21"/>
        </w:rPr>
        <w:t>压力引管拆除</w:t>
      </w:r>
      <w:proofErr w:type="gramEnd"/>
      <w:r>
        <w:rPr>
          <w:rFonts w:ascii="宋体" w:hAnsi="宋体" w:cs="宋体" w:hint="eastAsia"/>
          <w:szCs w:val="21"/>
        </w:rPr>
        <w:t>，切割完成后对切口进行标记和封口。</w:t>
      </w:r>
    </w:p>
    <w:p w14:paraId="70F29B8B" w14:textId="77777777" w:rsidR="006C40C1" w:rsidRDefault="006C40C1" w:rsidP="006C40C1">
      <w:pPr>
        <w:numPr>
          <w:ilvl w:val="0"/>
          <w:numId w:val="23"/>
        </w:numPr>
        <w:spacing w:line="360" w:lineRule="auto"/>
        <w:ind w:leftChars="200" w:left="845"/>
        <w:rPr>
          <w:rFonts w:ascii="宋体" w:hAnsi="宋体" w:cs="宋体"/>
          <w:szCs w:val="21"/>
        </w:rPr>
      </w:pPr>
      <w:r>
        <w:rPr>
          <w:rFonts w:ascii="宋体" w:hAnsi="宋体" w:cs="宋体" w:hint="eastAsia"/>
          <w:szCs w:val="21"/>
        </w:rPr>
        <w:t>超导接头拆除：超导接头应按照绝缘拆除，夹具拆除，接头端子脱离顺序进行拆除。</w:t>
      </w:r>
    </w:p>
    <w:p w14:paraId="26461C48" w14:textId="77777777" w:rsidR="006C40C1" w:rsidRDefault="006C40C1" w:rsidP="006C40C1">
      <w:pPr>
        <w:pStyle w:val="3"/>
        <w:rPr>
          <w:rFonts w:cs="宋体" w:hint="eastAsia"/>
          <w:sz w:val="21"/>
          <w:szCs w:val="21"/>
          <w:lang w:eastAsia="zh-CN"/>
        </w:rPr>
      </w:pPr>
      <w:r>
        <w:rPr>
          <w:rFonts w:cs="宋体" w:hint="eastAsia"/>
          <w:sz w:val="21"/>
          <w:szCs w:val="21"/>
          <w:lang w:eastAsia="zh-CN"/>
        </w:rPr>
        <w:t>3.7.2磁体包装运输</w:t>
      </w:r>
    </w:p>
    <w:p w14:paraId="6AB7C880" w14:textId="77777777" w:rsidR="006C40C1" w:rsidRDefault="006C40C1" w:rsidP="006C40C1">
      <w:pPr>
        <w:numPr>
          <w:ilvl w:val="0"/>
          <w:numId w:val="24"/>
        </w:numPr>
        <w:spacing w:line="360" w:lineRule="auto"/>
        <w:ind w:left="825" w:hanging="405"/>
        <w:rPr>
          <w:rFonts w:ascii="宋体" w:hAnsi="宋体" w:cs="宋体" w:hint="eastAsia"/>
          <w:szCs w:val="21"/>
        </w:rPr>
      </w:pPr>
      <w:r>
        <w:rPr>
          <w:rFonts w:ascii="宋体" w:hAnsi="宋体" w:cs="宋体" w:hint="eastAsia"/>
          <w:szCs w:val="21"/>
        </w:rPr>
        <w:t>磁体包装包含必要工装，运输工装包含必要的防撞、减震、防共振措施，结构需满足部件在运输过程中能够承受各方向至少5g加速度载荷的要求。同时应该满足用于中转的吊运要求。</w:t>
      </w:r>
    </w:p>
    <w:p w14:paraId="2793C83E" w14:textId="77777777" w:rsidR="006C40C1" w:rsidRDefault="006C40C1" w:rsidP="006C40C1">
      <w:pPr>
        <w:numPr>
          <w:ilvl w:val="0"/>
          <w:numId w:val="24"/>
        </w:numPr>
        <w:spacing w:line="360" w:lineRule="auto"/>
        <w:ind w:left="825" w:hanging="405"/>
        <w:rPr>
          <w:rFonts w:ascii="宋体" w:hAnsi="宋体" w:cs="宋体" w:hint="eastAsia"/>
          <w:szCs w:val="21"/>
        </w:rPr>
      </w:pPr>
      <w:r>
        <w:rPr>
          <w:rFonts w:ascii="宋体" w:hAnsi="宋体" w:cs="宋体" w:hint="eastAsia"/>
          <w:szCs w:val="21"/>
        </w:rPr>
        <w:t>需要具有一定刚性的保护罩，保护罩内部包括用于接头、管道等的临时支撑来对部件进行固定，满足运输过程要求。</w:t>
      </w:r>
    </w:p>
    <w:p w14:paraId="6B75C205" w14:textId="77777777" w:rsidR="006C40C1" w:rsidRDefault="006C40C1" w:rsidP="006C40C1">
      <w:pPr>
        <w:numPr>
          <w:ilvl w:val="0"/>
          <w:numId w:val="24"/>
        </w:numPr>
        <w:spacing w:line="360" w:lineRule="auto"/>
        <w:ind w:left="825" w:hanging="405"/>
        <w:rPr>
          <w:rFonts w:ascii="宋体" w:hAnsi="宋体" w:cs="宋体" w:hint="eastAsia"/>
          <w:szCs w:val="21"/>
        </w:rPr>
      </w:pPr>
      <w:r>
        <w:rPr>
          <w:rFonts w:ascii="宋体" w:hAnsi="宋体" w:cs="宋体" w:hint="eastAsia"/>
          <w:szCs w:val="21"/>
        </w:rPr>
        <w:t>管道内，以及密闭空间内需分别充惰性气体进行保护，压力值约0.12MPa，压力</w:t>
      </w:r>
      <w:proofErr w:type="gramStart"/>
      <w:r>
        <w:rPr>
          <w:rFonts w:ascii="宋体" w:hAnsi="宋体" w:cs="宋体" w:hint="eastAsia"/>
          <w:szCs w:val="21"/>
        </w:rPr>
        <w:t>值需要</w:t>
      </w:r>
      <w:proofErr w:type="gramEnd"/>
      <w:r>
        <w:rPr>
          <w:rFonts w:ascii="宋体" w:hAnsi="宋体" w:cs="宋体" w:hint="eastAsia"/>
          <w:szCs w:val="21"/>
        </w:rPr>
        <w:t>仪表监测。</w:t>
      </w:r>
    </w:p>
    <w:p w14:paraId="1FA12F4E" w14:textId="77777777" w:rsidR="006C40C1" w:rsidRDefault="006C40C1" w:rsidP="006C40C1">
      <w:pPr>
        <w:numPr>
          <w:ilvl w:val="0"/>
          <w:numId w:val="24"/>
        </w:numPr>
        <w:spacing w:line="360" w:lineRule="auto"/>
        <w:ind w:left="825" w:hanging="405"/>
        <w:rPr>
          <w:rFonts w:ascii="宋体" w:hAnsi="宋体" w:cs="宋体" w:hint="eastAsia"/>
          <w:szCs w:val="21"/>
        </w:rPr>
      </w:pPr>
      <w:r>
        <w:rPr>
          <w:rFonts w:ascii="宋体" w:hAnsi="宋体" w:cs="宋体" w:hint="eastAsia"/>
          <w:szCs w:val="21"/>
        </w:rPr>
        <w:t>具体方案已方需按照甲方要求制定。</w:t>
      </w:r>
    </w:p>
    <w:p w14:paraId="05A095FC" w14:textId="77777777" w:rsidR="006C40C1" w:rsidRDefault="006C40C1" w:rsidP="006C40C1">
      <w:pPr>
        <w:pStyle w:val="2"/>
        <w:spacing w:before="163" w:after="163" w:line="360" w:lineRule="auto"/>
        <w:rPr>
          <w:rFonts w:ascii="宋体" w:hAnsi="宋体" w:cs="宋体" w:hint="eastAsia"/>
          <w:sz w:val="21"/>
          <w:szCs w:val="21"/>
        </w:rPr>
      </w:pPr>
      <w:r>
        <w:rPr>
          <w:rFonts w:ascii="宋体" w:hAnsi="宋体" w:cs="宋体" w:hint="eastAsia"/>
          <w:sz w:val="21"/>
          <w:szCs w:val="21"/>
        </w:rPr>
        <w:t>3.8 质量控制要求</w:t>
      </w:r>
    </w:p>
    <w:p w14:paraId="7CA6A56E"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提供质量计划，安装检测计划，制造及完工后的各项检测记录等质量文件，具体工作进度和关键技术节点等相关工作报告周期为每月一次。</w:t>
      </w:r>
    </w:p>
    <w:p w14:paraId="202578B4" w14:textId="77777777" w:rsidR="006C40C1" w:rsidRDefault="006C40C1" w:rsidP="006C40C1">
      <w:pPr>
        <w:spacing w:line="360" w:lineRule="auto"/>
        <w:ind w:firstLineChars="200" w:firstLine="420"/>
        <w:rPr>
          <w:rFonts w:ascii="宋体" w:hAnsi="宋体" w:cs="宋体" w:hint="eastAsia"/>
          <w:szCs w:val="21"/>
        </w:rPr>
      </w:pPr>
      <w:r>
        <w:rPr>
          <w:rFonts w:ascii="宋体" w:hAnsi="宋体" w:cs="宋体" w:hint="eastAsia"/>
          <w:szCs w:val="21"/>
        </w:rPr>
        <w:t>为了PF7磁体测试外协服务过程中重要工艺活动的质量过程得到有效控制，在外协合同签订时，将制定质量计划并设置质量控制点，质量计划生效后，采购人将严格按照质量计划确认的流程、节点进行相应活动，对质量计划设置的 R（报告/记录检查点）、W（现场见证点）、H（停工待检点）控制点，供应商应根据系统研制进度及时通知相关方进行见证、检查，签字确认放行。当项目、先决条件、作业过程等发生重大变更时，质量计划应重新修订。</w:t>
      </w:r>
    </w:p>
    <w:p w14:paraId="58946216" w14:textId="77777777" w:rsidR="006C40C1" w:rsidRDefault="006C40C1" w:rsidP="006C40C1">
      <w:pPr>
        <w:pStyle w:val="1"/>
        <w:keepNext w:val="0"/>
        <w:keepLines w:val="0"/>
        <w:spacing w:before="120" w:after="120" w:line="360" w:lineRule="auto"/>
        <w:rPr>
          <w:rFonts w:ascii="宋体" w:hAnsi="宋体" w:cs="宋体" w:hint="eastAsia"/>
          <w:sz w:val="21"/>
          <w:szCs w:val="21"/>
        </w:rPr>
      </w:pPr>
      <w:r>
        <w:rPr>
          <w:rFonts w:ascii="宋体" w:hAnsi="宋体" w:cs="宋体" w:hint="eastAsia"/>
          <w:sz w:val="21"/>
          <w:szCs w:val="21"/>
        </w:rPr>
        <w:t>4、商务要求</w:t>
      </w:r>
    </w:p>
    <w:p w14:paraId="4F83D7E2"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lastRenderedPageBreak/>
        <w:t>4.1 交付要求</w:t>
      </w:r>
    </w:p>
    <w:p w14:paraId="0FFDD68A"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t>4.1.1进度要求</w:t>
      </w:r>
    </w:p>
    <w:p w14:paraId="181C3305"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PF7磁体测试外协服务谈判及合同签订之日生效之日起为（T0）：</w:t>
      </w:r>
    </w:p>
    <w:p w14:paraId="0CDDF3DA"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T0 +7天，制造商提供具体工作进度及关键技术节点；</w:t>
      </w:r>
    </w:p>
    <w:p w14:paraId="39E0AC0A"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T0 +15天，完成PF7磁体测试外协服务各流程工作方案；</w:t>
      </w:r>
    </w:p>
    <w:p w14:paraId="7B34DE29"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T0 +20天，完成原磁体拆除和放置；</w:t>
      </w:r>
    </w:p>
    <w:p w14:paraId="363BC5A1"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T0 +30天，完成PF7磁体杜</w:t>
      </w:r>
      <w:proofErr w:type="gramStart"/>
      <w:r>
        <w:rPr>
          <w:rFonts w:ascii="宋体" w:hAnsi="宋体" w:cs="宋体" w:hint="eastAsia"/>
          <w:szCs w:val="21"/>
        </w:rPr>
        <w:t>瓦外集成</w:t>
      </w:r>
      <w:proofErr w:type="gramEnd"/>
      <w:r>
        <w:rPr>
          <w:rFonts w:ascii="宋体" w:hAnsi="宋体" w:cs="宋体" w:hint="eastAsia"/>
          <w:szCs w:val="21"/>
        </w:rPr>
        <w:t>；</w:t>
      </w:r>
    </w:p>
    <w:p w14:paraId="2E197959"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T0 +40天，完成PF7磁体杜瓦内集成；</w:t>
      </w:r>
    </w:p>
    <w:p w14:paraId="2251063A"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T0 +50天，完成各系统集成后调试。</w:t>
      </w:r>
    </w:p>
    <w:p w14:paraId="1968B012"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T0 +80天，完成磁体测试。</w:t>
      </w:r>
    </w:p>
    <w:p w14:paraId="60376393" w14:textId="77777777" w:rsidR="006C40C1" w:rsidRDefault="006C40C1" w:rsidP="006C40C1">
      <w:pPr>
        <w:spacing w:line="360" w:lineRule="auto"/>
        <w:ind w:firstLineChars="200" w:firstLine="420"/>
        <w:rPr>
          <w:rFonts w:ascii="宋体" w:hAnsi="宋体" w:cs="宋体" w:hint="eastAsia"/>
          <w:szCs w:val="21"/>
        </w:rPr>
      </w:pPr>
      <w:r>
        <w:rPr>
          <w:rFonts w:ascii="宋体" w:hAnsi="宋体" w:cs="宋体" w:hint="eastAsia"/>
          <w:szCs w:val="21"/>
        </w:rPr>
        <w:t>交货地点：安徽省合肥市采购人指定地点。</w:t>
      </w:r>
    </w:p>
    <w:p w14:paraId="47F3F1B8" w14:textId="77777777" w:rsidR="006C40C1" w:rsidRDefault="006C40C1" w:rsidP="006C40C1">
      <w:pPr>
        <w:pStyle w:val="1"/>
        <w:spacing w:before="163" w:after="163" w:line="360" w:lineRule="auto"/>
        <w:rPr>
          <w:rFonts w:ascii="宋体" w:hAnsi="宋体" w:cs="宋体" w:hint="eastAsia"/>
          <w:sz w:val="21"/>
          <w:szCs w:val="21"/>
        </w:rPr>
      </w:pPr>
      <w:r>
        <w:rPr>
          <w:rFonts w:ascii="宋体" w:hAnsi="宋体" w:cs="宋体" w:hint="eastAsia"/>
          <w:sz w:val="21"/>
          <w:szCs w:val="21"/>
        </w:rPr>
        <w:t>4.1.2质保期及售后服务要求</w:t>
      </w:r>
    </w:p>
    <w:p w14:paraId="748CE839"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质保期1年。售后服务电话响应时间：6小时内；现场维修或维护响应时间：48小时内。</w:t>
      </w:r>
    </w:p>
    <w:p w14:paraId="5CB5BE61" w14:textId="77777777" w:rsidR="006C40C1" w:rsidRDefault="006C40C1" w:rsidP="006C40C1">
      <w:pPr>
        <w:pStyle w:val="2"/>
        <w:spacing w:line="360" w:lineRule="auto"/>
        <w:rPr>
          <w:rFonts w:ascii="宋体" w:hAnsi="宋体" w:cs="宋体" w:hint="eastAsia"/>
          <w:sz w:val="21"/>
          <w:szCs w:val="21"/>
        </w:rPr>
      </w:pPr>
      <w:r>
        <w:rPr>
          <w:rFonts w:ascii="宋体" w:hAnsi="宋体" w:cs="宋体" w:hint="eastAsia"/>
          <w:sz w:val="21"/>
          <w:szCs w:val="21"/>
        </w:rPr>
        <w:t>4.2验收要求</w:t>
      </w:r>
    </w:p>
    <w:p w14:paraId="435569D4" w14:textId="77777777" w:rsidR="006C40C1" w:rsidRDefault="006C40C1" w:rsidP="006C40C1">
      <w:pPr>
        <w:pStyle w:val="2"/>
        <w:spacing w:before="163" w:after="163" w:line="360" w:lineRule="auto"/>
        <w:rPr>
          <w:rFonts w:ascii="宋体" w:hAnsi="宋体" w:cs="宋体" w:hint="eastAsia"/>
          <w:sz w:val="21"/>
          <w:szCs w:val="21"/>
        </w:rPr>
      </w:pPr>
      <w:bookmarkStart w:id="7" w:name="_Toc905"/>
      <w:r>
        <w:rPr>
          <w:rFonts w:ascii="宋体" w:hAnsi="宋体" w:cs="宋体" w:hint="eastAsia"/>
          <w:sz w:val="21"/>
          <w:szCs w:val="21"/>
        </w:rPr>
        <w:t>4.2.1 技术指标验收要求</w:t>
      </w:r>
      <w:bookmarkEnd w:id="7"/>
    </w:p>
    <w:p w14:paraId="3EC9B4A5"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主要技术指标的验收按照“三、技术要求”中规定的内容，并同时覆盖本章的其它内容要求。</w:t>
      </w:r>
    </w:p>
    <w:p w14:paraId="5B23F47B" w14:textId="77777777" w:rsidR="006C40C1" w:rsidRDefault="006C40C1" w:rsidP="006C40C1">
      <w:pPr>
        <w:pStyle w:val="2"/>
        <w:spacing w:before="163" w:after="163" w:line="360" w:lineRule="auto"/>
        <w:rPr>
          <w:rFonts w:ascii="宋体" w:hAnsi="宋体" w:cs="宋体" w:hint="eastAsia"/>
          <w:sz w:val="21"/>
          <w:szCs w:val="21"/>
        </w:rPr>
      </w:pPr>
      <w:bookmarkStart w:id="8" w:name="_Toc24608"/>
      <w:r>
        <w:rPr>
          <w:rFonts w:ascii="宋体" w:hAnsi="宋体" w:cs="宋体" w:hint="eastAsia"/>
          <w:sz w:val="21"/>
          <w:szCs w:val="21"/>
        </w:rPr>
        <w:t>4.2.2 验收方式</w:t>
      </w:r>
      <w:bookmarkEnd w:id="8"/>
    </w:p>
    <w:p w14:paraId="0D670B06" w14:textId="77777777" w:rsidR="006C40C1" w:rsidRDefault="006C40C1" w:rsidP="006C40C1">
      <w:pPr>
        <w:pStyle w:val="3"/>
        <w:rPr>
          <w:rFonts w:cs="宋体" w:hint="eastAsia"/>
          <w:sz w:val="21"/>
          <w:szCs w:val="21"/>
          <w:lang w:eastAsia="zh-CN"/>
        </w:rPr>
      </w:pPr>
      <w:bookmarkStart w:id="9" w:name="_Toc17813"/>
      <w:r>
        <w:rPr>
          <w:rFonts w:cs="宋体" w:hint="eastAsia"/>
          <w:sz w:val="21"/>
          <w:szCs w:val="21"/>
          <w:lang w:eastAsia="zh-CN"/>
        </w:rPr>
        <w:t>4.2.2.1  磁体杜瓦内集成验收</w:t>
      </w:r>
      <w:bookmarkEnd w:id="9"/>
    </w:p>
    <w:p w14:paraId="451E8DB7"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采购</w:t>
      </w:r>
      <w:proofErr w:type="gramStart"/>
      <w:r>
        <w:rPr>
          <w:rFonts w:ascii="宋体" w:hAnsi="宋体" w:cs="宋体" w:hint="eastAsia"/>
          <w:szCs w:val="21"/>
        </w:rPr>
        <w:t>人人员至供应商现场</w:t>
      </w:r>
      <w:proofErr w:type="gramEnd"/>
      <w:r>
        <w:rPr>
          <w:rFonts w:ascii="宋体" w:hAnsi="宋体" w:cs="宋体" w:hint="eastAsia"/>
          <w:szCs w:val="21"/>
        </w:rPr>
        <w:t>对系统现场集成完成后状态进行验收。主要根据采购合同及技术协议中规定，确定所有部件集成状态，相关验收应按照验收程序以下要求进行:</w:t>
      </w:r>
    </w:p>
    <w:p w14:paraId="402F8996"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a)验收组成员组成：由甲乙双方有关人员共同组成；</w:t>
      </w:r>
    </w:p>
    <w:p w14:paraId="7ABE0CBD"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b)验收的依据是国家标准或合同双方指定的其它标准，双方签署的技术文件；</w:t>
      </w:r>
    </w:p>
    <w:p w14:paraId="67FBB947"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c)验收的主要内容：合同设备技术文件涉及的所有内容逐一检验，主要进行以下检验：</w:t>
      </w:r>
    </w:p>
    <w:p w14:paraId="3EFFB422"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a) 确认部件外观无破损；</w:t>
      </w:r>
    </w:p>
    <w:p w14:paraId="72AE3FEF"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lastRenderedPageBreak/>
        <w:t>b) 参数检验：对部件主要技术参数进行检验；</w:t>
      </w:r>
    </w:p>
    <w:p w14:paraId="21D7ADE2"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c) 查验技术文件，要求文件内容完整，记录翔实。</w:t>
      </w:r>
    </w:p>
    <w:p w14:paraId="6A368CE4"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d)问题处理：在预验收中发现的问题，验收组应协助供应商分析、解决；不能及时解决的，双方应签署备忘录，涉及商务技术条件改变的，由双方按合同规定协商解决；</w:t>
      </w:r>
    </w:p>
    <w:p w14:paraId="49C80635"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e)验收报告：验收合格后，方可磁体测试工作。</w:t>
      </w:r>
    </w:p>
    <w:p w14:paraId="19A2F101" w14:textId="77777777" w:rsidR="006C40C1" w:rsidRDefault="006C40C1" w:rsidP="006C40C1">
      <w:pPr>
        <w:pStyle w:val="3"/>
        <w:rPr>
          <w:rFonts w:cs="宋体" w:hint="eastAsia"/>
          <w:sz w:val="21"/>
          <w:szCs w:val="21"/>
          <w:lang w:eastAsia="zh-CN"/>
        </w:rPr>
      </w:pPr>
      <w:bookmarkStart w:id="10" w:name="_Toc28990"/>
      <w:r>
        <w:rPr>
          <w:rFonts w:cs="宋体" w:hint="eastAsia"/>
          <w:sz w:val="21"/>
          <w:szCs w:val="21"/>
          <w:lang w:eastAsia="zh-CN"/>
        </w:rPr>
        <w:t>4.2.2.2  终态验收</w:t>
      </w:r>
      <w:bookmarkEnd w:id="10"/>
    </w:p>
    <w:p w14:paraId="1B046D5C"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终态验收及现场验收，供应</w:t>
      </w:r>
      <w:proofErr w:type="gramStart"/>
      <w:r>
        <w:rPr>
          <w:rFonts w:ascii="宋体" w:hAnsi="宋体" w:cs="宋体" w:hint="eastAsia"/>
          <w:szCs w:val="21"/>
        </w:rPr>
        <w:t>商按照</w:t>
      </w:r>
      <w:proofErr w:type="gramEnd"/>
      <w:r>
        <w:rPr>
          <w:rFonts w:ascii="宋体" w:hAnsi="宋体" w:cs="宋体" w:hint="eastAsia"/>
          <w:szCs w:val="21"/>
        </w:rPr>
        <w:t>要求现场安装后，并进行调试，和采购商共同进行验收，终</w:t>
      </w:r>
      <w:proofErr w:type="gramStart"/>
      <w:r>
        <w:rPr>
          <w:rFonts w:ascii="宋体" w:hAnsi="宋体" w:cs="宋体" w:hint="eastAsia"/>
          <w:szCs w:val="21"/>
        </w:rPr>
        <w:t>验时供应</w:t>
      </w:r>
      <w:proofErr w:type="gramEnd"/>
      <w:r>
        <w:rPr>
          <w:rFonts w:ascii="宋体" w:hAnsi="宋体" w:cs="宋体" w:hint="eastAsia"/>
          <w:szCs w:val="21"/>
        </w:rPr>
        <w:t>商应提供符合本章要求的备件及文件资料。</w:t>
      </w:r>
    </w:p>
    <w:p w14:paraId="13E42C87"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终态验收的主要验收内容有：</w:t>
      </w:r>
    </w:p>
    <w:p w14:paraId="338D032C" w14:textId="77777777" w:rsidR="006C40C1" w:rsidRDefault="006C40C1" w:rsidP="006C40C1">
      <w:pPr>
        <w:numPr>
          <w:ilvl w:val="0"/>
          <w:numId w:val="25"/>
        </w:numPr>
        <w:spacing w:line="360" w:lineRule="auto"/>
        <w:ind w:firstLine="480"/>
        <w:rPr>
          <w:rFonts w:ascii="宋体" w:hAnsi="宋体" w:cs="宋体" w:hint="eastAsia"/>
          <w:szCs w:val="21"/>
        </w:rPr>
      </w:pPr>
      <w:r>
        <w:rPr>
          <w:rFonts w:ascii="宋体" w:hAnsi="宋体" w:cs="宋体" w:hint="eastAsia"/>
          <w:szCs w:val="21"/>
        </w:rPr>
        <w:t>磁体测试完成报告；</w:t>
      </w:r>
    </w:p>
    <w:p w14:paraId="43BF7771" w14:textId="77777777" w:rsidR="006C40C1" w:rsidRDefault="006C40C1" w:rsidP="006C40C1">
      <w:pPr>
        <w:numPr>
          <w:ilvl w:val="0"/>
          <w:numId w:val="25"/>
        </w:numPr>
        <w:spacing w:line="360" w:lineRule="auto"/>
        <w:ind w:firstLine="480"/>
        <w:rPr>
          <w:rFonts w:ascii="宋体" w:hAnsi="宋体" w:cs="宋体" w:hint="eastAsia"/>
          <w:szCs w:val="21"/>
        </w:rPr>
      </w:pPr>
      <w:r>
        <w:rPr>
          <w:rFonts w:ascii="宋体" w:hAnsi="宋体" w:cs="宋体" w:hint="eastAsia"/>
          <w:szCs w:val="21"/>
        </w:rPr>
        <w:t>人员服务使用记录证明。</w:t>
      </w:r>
    </w:p>
    <w:p w14:paraId="2355F654"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 xml:space="preserve">c）双方签署验收报告。 </w:t>
      </w:r>
    </w:p>
    <w:p w14:paraId="33D7CAE9" w14:textId="77777777" w:rsidR="006C40C1" w:rsidRDefault="006C40C1" w:rsidP="006C40C1">
      <w:pPr>
        <w:pStyle w:val="2"/>
        <w:spacing w:before="163" w:after="163" w:line="360" w:lineRule="auto"/>
        <w:rPr>
          <w:rFonts w:ascii="宋体" w:hAnsi="宋体" w:cs="宋体" w:hint="eastAsia"/>
          <w:sz w:val="21"/>
          <w:szCs w:val="21"/>
        </w:rPr>
      </w:pPr>
      <w:bookmarkStart w:id="11" w:name="_Toc25664"/>
      <w:r>
        <w:rPr>
          <w:rFonts w:ascii="宋体" w:hAnsi="宋体" w:cs="宋体" w:hint="eastAsia"/>
          <w:sz w:val="21"/>
          <w:szCs w:val="21"/>
        </w:rPr>
        <w:t>4.2.3 供应商提供资料及工具</w:t>
      </w:r>
      <w:bookmarkEnd w:id="11"/>
    </w:p>
    <w:p w14:paraId="789010AD"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a)</w:t>
      </w:r>
      <w:proofErr w:type="gramStart"/>
      <w:r>
        <w:rPr>
          <w:rFonts w:ascii="宋体" w:hAnsi="宋体" w:cs="宋体" w:hint="eastAsia"/>
          <w:szCs w:val="21"/>
        </w:rPr>
        <w:t>采供应</w:t>
      </w:r>
      <w:proofErr w:type="gramEnd"/>
      <w:r>
        <w:rPr>
          <w:rFonts w:ascii="宋体" w:hAnsi="宋体" w:cs="宋体" w:hint="eastAsia"/>
          <w:szCs w:val="21"/>
        </w:rPr>
        <w:t>商购置设备的合格证、说明书等文件，关键部件的检验证书，测量设备校准证书等。</w:t>
      </w:r>
    </w:p>
    <w:p w14:paraId="49DCBA5A"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b）采购供应商提供服务内容技术规程方案。</w:t>
      </w:r>
    </w:p>
    <w:p w14:paraId="33E5F220" w14:textId="77777777" w:rsidR="006C40C1" w:rsidRDefault="006C40C1" w:rsidP="006C40C1">
      <w:pPr>
        <w:spacing w:line="360" w:lineRule="auto"/>
        <w:ind w:firstLine="480"/>
        <w:rPr>
          <w:rFonts w:ascii="宋体" w:hAnsi="宋体" w:cs="宋体" w:hint="eastAsia"/>
          <w:szCs w:val="21"/>
        </w:rPr>
      </w:pPr>
      <w:r>
        <w:rPr>
          <w:rFonts w:ascii="宋体" w:hAnsi="宋体" w:cs="宋体" w:hint="eastAsia"/>
          <w:szCs w:val="21"/>
        </w:rPr>
        <w:t>c）人员服务使用记录证明。</w:t>
      </w:r>
    </w:p>
    <w:bookmarkEnd w:id="0"/>
    <w:bookmarkEnd w:id="1"/>
    <w:bookmarkEnd w:id="2"/>
    <w:bookmarkEnd w:id="3"/>
    <w:bookmarkEnd w:id="4"/>
    <w:bookmarkEnd w:id="5"/>
    <w:bookmarkEnd w:id="6"/>
    <w:p w14:paraId="178690E4" w14:textId="77777777" w:rsidR="006C40C1" w:rsidRDefault="006C40C1" w:rsidP="006C40C1">
      <w:pPr>
        <w:ind w:left="840"/>
        <w:rPr>
          <w:rFonts w:hAnsi="宋体" w:hint="eastAsia"/>
          <w:i/>
          <w:sz w:val="24"/>
        </w:rPr>
      </w:pPr>
    </w:p>
    <w:p w14:paraId="261CAB3E" w14:textId="77777777" w:rsidR="009775E7" w:rsidRPr="006C40C1" w:rsidRDefault="009775E7"/>
    <w:sectPr w:rsidR="009775E7" w:rsidRPr="006C4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AEEB06"/>
    <w:multiLevelType w:val="singleLevel"/>
    <w:tmpl w:val="A9AEEB06"/>
    <w:lvl w:ilvl="0">
      <w:start w:val="1"/>
      <w:numFmt w:val="decimal"/>
      <w:lvlText w:val="%1)"/>
      <w:lvlJc w:val="left"/>
      <w:pPr>
        <w:ind w:left="425" w:hanging="425"/>
      </w:pPr>
      <w:rPr>
        <w:rFonts w:hint="default"/>
      </w:rPr>
    </w:lvl>
  </w:abstractNum>
  <w:abstractNum w:abstractNumId="1" w15:restartNumberingAfterBreak="0">
    <w:nsid w:val="AC604B00"/>
    <w:multiLevelType w:val="singleLevel"/>
    <w:tmpl w:val="AC604B00"/>
    <w:lvl w:ilvl="0">
      <w:start w:val="1"/>
      <w:numFmt w:val="decimal"/>
      <w:lvlText w:val="%1)"/>
      <w:lvlJc w:val="left"/>
      <w:pPr>
        <w:ind w:left="425" w:hanging="425"/>
      </w:pPr>
      <w:rPr>
        <w:rFonts w:hint="default"/>
      </w:rPr>
    </w:lvl>
  </w:abstractNum>
  <w:abstractNum w:abstractNumId="2" w15:restartNumberingAfterBreak="0">
    <w:nsid w:val="ADB759AB"/>
    <w:multiLevelType w:val="singleLevel"/>
    <w:tmpl w:val="ADB759AB"/>
    <w:lvl w:ilvl="0">
      <w:start w:val="1"/>
      <w:numFmt w:val="decimal"/>
      <w:lvlText w:val="%1)"/>
      <w:lvlJc w:val="left"/>
      <w:pPr>
        <w:ind w:left="425" w:hanging="425"/>
      </w:pPr>
      <w:rPr>
        <w:rFonts w:hint="default"/>
        <w:color w:val="auto"/>
      </w:rPr>
    </w:lvl>
  </w:abstractNum>
  <w:abstractNum w:abstractNumId="3" w15:restartNumberingAfterBreak="0">
    <w:nsid w:val="AFA10A05"/>
    <w:multiLevelType w:val="singleLevel"/>
    <w:tmpl w:val="AFA10A05"/>
    <w:lvl w:ilvl="0">
      <w:start w:val="1"/>
      <w:numFmt w:val="decimal"/>
      <w:lvlText w:val="%1)"/>
      <w:lvlJc w:val="left"/>
      <w:pPr>
        <w:ind w:left="425" w:hanging="425"/>
      </w:pPr>
      <w:rPr>
        <w:rFonts w:hint="default"/>
      </w:rPr>
    </w:lvl>
  </w:abstractNum>
  <w:abstractNum w:abstractNumId="4" w15:restartNumberingAfterBreak="0">
    <w:nsid w:val="B2FC67B4"/>
    <w:multiLevelType w:val="singleLevel"/>
    <w:tmpl w:val="B2FC67B4"/>
    <w:lvl w:ilvl="0">
      <w:start w:val="1"/>
      <w:numFmt w:val="decimal"/>
      <w:lvlText w:val="%1)"/>
      <w:lvlJc w:val="left"/>
      <w:pPr>
        <w:ind w:left="425" w:hanging="425"/>
      </w:pPr>
      <w:rPr>
        <w:rFonts w:hint="default"/>
      </w:rPr>
    </w:lvl>
  </w:abstractNum>
  <w:abstractNum w:abstractNumId="5" w15:restartNumberingAfterBreak="0">
    <w:nsid w:val="BAC312A6"/>
    <w:multiLevelType w:val="singleLevel"/>
    <w:tmpl w:val="BAC312A6"/>
    <w:lvl w:ilvl="0">
      <w:start w:val="1"/>
      <w:numFmt w:val="decimal"/>
      <w:lvlText w:val="%1)"/>
      <w:lvlJc w:val="left"/>
      <w:pPr>
        <w:ind w:left="425" w:hanging="425"/>
      </w:pPr>
      <w:rPr>
        <w:rFonts w:hint="default"/>
      </w:rPr>
    </w:lvl>
  </w:abstractNum>
  <w:abstractNum w:abstractNumId="6" w15:restartNumberingAfterBreak="0">
    <w:nsid w:val="C45F2FD7"/>
    <w:multiLevelType w:val="singleLevel"/>
    <w:tmpl w:val="C45F2FD7"/>
    <w:lvl w:ilvl="0">
      <w:start w:val="1"/>
      <w:numFmt w:val="decimal"/>
      <w:lvlText w:val="%1)"/>
      <w:lvlJc w:val="left"/>
      <w:pPr>
        <w:ind w:left="425" w:hanging="425"/>
      </w:pPr>
      <w:rPr>
        <w:rFonts w:hint="default"/>
      </w:rPr>
    </w:lvl>
  </w:abstractNum>
  <w:abstractNum w:abstractNumId="7" w15:restartNumberingAfterBreak="0">
    <w:nsid w:val="C7080094"/>
    <w:multiLevelType w:val="singleLevel"/>
    <w:tmpl w:val="C7080094"/>
    <w:lvl w:ilvl="0">
      <w:start w:val="1"/>
      <w:numFmt w:val="decimal"/>
      <w:lvlText w:val="%1)"/>
      <w:lvlJc w:val="left"/>
      <w:pPr>
        <w:ind w:left="425" w:hanging="425"/>
      </w:pPr>
      <w:rPr>
        <w:rFonts w:hint="default"/>
      </w:rPr>
    </w:lvl>
  </w:abstractNum>
  <w:abstractNum w:abstractNumId="8" w15:restartNumberingAfterBreak="0">
    <w:nsid w:val="C9E493FB"/>
    <w:multiLevelType w:val="singleLevel"/>
    <w:tmpl w:val="C9E493FB"/>
    <w:lvl w:ilvl="0">
      <w:start w:val="1"/>
      <w:numFmt w:val="decimal"/>
      <w:lvlText w:val="%1)"/>
      <w:lvlJc w:val="left"/>
      <w:pPr>
        <w:ind w:left="425" w:hanging="425"/>
      </w:pPr>
      <w:rPr>
        <w:rFonts w:hint="default"/>
      </w:rPr>
    </w:lvl>
  </w:abstractNum>
  <w:abstractNum w:abstractNumId="9" w15:restartNumberingAfterBreak="0">
    <w:nsid w:val="DB18805B"/>
    <w:multiLevelType w:val="singleLevel"/>
    <w:tmpl w:val="DB18805B"/>
    <w:lvl w:ilvl="0">
      <w:start w:val="1"/>
      <w:numFmt w:val="decimal"/>
      <w:lvlText w:val="%1)"/>
      <w:lvlJc w:val="left"/>
      <w:pPr>
        <w:ind w:left="425" w:hanging="425"/>
      </w:pPr>
      <w:rPr>
        <w:rFonts w:hint="default"/>
      </w:rPr>
    </w:lvl>
  </w:abstractNum>
  <w:abstractNum w:abstractNumId="10" w15:restartNumberingAfterBreak="0">
    <w:nsid w:val="E0837FC6"/>
    <w:multiLevelType w:val="singleLevel"/>
    <w:tmpl w:val="E0837FC6"/>
    <w:lvl w:ilvl="0">
      <w:start w:val="1"/>
      <w:numFmt w:val="decimal"/>
      <w:lvlText w:val="%1)"/>
      <w:lvlJc w:val="left"/>
      <w:pPr>
        <w:ind w:left="425" w:hanging="425"/>
      </w:pPr>
      <w:rPr>
        <w:rFonts w:hint="default"/>
      </w:rPr>
    </w:lvl>
  </w:abstractNum>
  <w:abstractNum w:abstractNumId="11" w15:restartNumberingAfterBreak="0">
    <w:nsid w:val="EB34B676"/>
    <w:multiLevelType w:val="singleLevel"/>
    <w:tmpl w:val="EB34B676"/>
    <w:lvl w:ilvl="0">
      <w:start w:val="1"/>
      <w:numFmt w:val="decimal"/>
      <w:lvlText w:val="%1)"/>
      <w:lvlJc w:val="left"/>
      <w:pPr>
        <w:ind w:left="425" w:hanging="425"/>
      </w:pPr>
      <w:rPr>
        <w:rFonts w:hint="default"/>
        <w:color w:val="auto"/>
      </w:rPr>
    </w:lvl>
  </w:abstractNum>
  <w:abstractNum w:abstractNumId="12" w15:restartNumberingAfterBreak="0">
    <w:nsid w:val="ED685EF7"/>
    <w:multiLevelType w:val="singleLevel"/>
    <w:tmpl w:val="ED685EF7"/>
    <w:lvl w:ilvl="0">
      <w:start w:val="1"/>
      <w:numFmt w:val="decimal"/>
      <w:lvlText w:val="%1)"/>
      <w:lvlJc w:val="left"/>
      <w:pPr>
        <w:ind w:left="425" w:hanging="425"/>
      </w:pPr>
      <w:rPr>
        <w:rFonts w:hint="default"/>
      </w:rPr>
    </w:lvl>
  </w:abstractNum>
  <w:abstractNum w:abstractNumId="13" w15:restartNumberingAfterBreak="0">
    <w:nsid w:val="ED749A95"/>
    <w:multiLevelType w:val="singleLevel"/>
    <w:tmpl w:val="ED749A95"/>
    <w:lvl w:ilvl="0">
      <w:start w:val="1"/>
      <w:numFmt w:val="decimal"/>
      <w:lvlText w:val="%1)"/>
      <w:lvlJc w:val="left"/>
      <w:pPr>
        <w:ind w:left="425" w:hanging="425"/>
      </w:pPr>
      <w:rPr>
        <w:rFonts w:hint="default"/>
      </w:rPr>
    </w:lvl>
  </w:abstractNum>
  <w:abstractNum w:abstractNumId="14" w15:restartNumberingAfterBreak="0">
    <w:nsid w:val="1D8B70D0"/>
    <w:multiLevelType w:val="singleLevel"/>
    <w:tmpl w:val="1D8B70D0"/>
    <w:lvl w:ilvl="0">
      <w:start w:val="1"/>
      <w:numFmt w:val="decimal"/>
      <w:lvlText w:val="%1)"/>
      <w:lvlJc w:val="left"/>
      <w:pPr>
        <w:ind w:left="425" w:hanging="425"/>
      </w:pPr>
      <w:rPr>
        <w:rFonts w:hint="default"/>
      </w:rPr>
    </w:lvl>
  </w:abstractNum>
  <w:abstractNum w:abstractNumId="15" w15:restartNumberingAfterBreak="0">
    <w:nsid w:val="1E5E6C8C"/>
    <w:multiLevelType w:val="singleLevel"/>
    <w:tmpl w:val="1E5E6C8C"/>
    <w:lvl w:ilvl="0">
      <w:start w:val="1"/>
      <w:numFmt w:val="decimal"/>
      <w:lvlText w:val="%1)"/>
      <w:lvlJc w:val="left"/>
      <w:pPr>
        <w:ind w:left="425" w:hanging="425"/>
      </w:pPr>
      <w:rPr>
        <w:rFonts w:hint="default"/>
        <w:color w:val="auto"/>
      </w:rPr>
    </w:lvl>
  </w:abstractNum>
  <w:abstractNum w:abstractNumId="16" w15:restartNumberingAfterBreak="0">
    <w:nsid w:val="20BAF703"/>
    <w:multiLevelType w:val="singleLevel"/>
    <w:tmpl w:val="20BAF703"/>
    <w:lvl w:ilvl="0">
      <w:start w:val="1"/>
      <w:numFmt w:val="lowerLetter"/>
      <w:suff w:val="space"/>
      <w:lvlText w:val="%1)"/>
      <w:lvlJc w:val="left"/>
    </w:lvl>
  </w:abstractNum>
  <w:abstractNum w:abstractNumId="17" w15:restartNumberingAfterBreak="0">
    <w:nsid w:val="26E900E0"/>
    <w:multiLevelType w:val="singleLevel"/>
    <w:tmpl w:val="26E900E0"/>
    <w:lvl w:ilvl="0">
      <w:start w:val="1"/>
      <w:numFmt w:val="decimal"/>
      <w:lvlText w:val="%1)"/>
      <w:lvlJc w:val="left"/>
      <w:pPr>
        <w:ind w:left="425" w:hanging="425"/>
      </w:pPr>
      <w:rPr>
        <w:rFonts w:hint="default"/>
      </w:rPr>
    </w:lvl>
  </w:abstractNum>
  <w:abstractNum w:abstractNumId="18" w15:restartNumberingAfterBreak="0">
    <w:nsid w:val="35755991"/>
    <w:multiLevelType w:val="singleLevel"/>
    <w:tmpl w:val="35755991"/>
    <w:lvl w:ilvl="0">
      <w:start w:val="1"/>
      <w:numFmt w:val="decimal"/>
      <w:lvlText w:val="%1)"/>
      <w:lvlJc w:val="left"/>
      <w:pPr>
        <w:ind w:left="425" w:hanging="425"/>
      </w:pPr>
      <w:rPr>
        <w:rFonts w:hint="default"/>
      </w:rPr>
    </w:lvl>
  </w:abstractNum>
  <w:abstractNum w:abstractNumId="19" w15:restartNumberingAfterBreak="0">
    <w:nsid w:val="4BF435A9"/>
    <w:multiLevelType w:val="singleLevel"/>
    <w:tmpl w:val="4BF435A9"/>
    <w:lvl w:ilvl="0">
      <w:start w:val="1"/>
      <w:numFmt w:val="decimal"/>
      <w:lvlText w:val="%1)"/>
      <w:lvlJc w:val="left"/>
      <w:pPr>
        <w:ind w:left="425" w:hanging="425"/>
      </w:pPr>
      <w:rPr>
        <w:rFonts w:hint="default"/>
        <w:b w:val="0"/>
        <w:bCs w:val="0"/>
      </w:rPr>
    </w:lvl>
  </w:abstractNum>
  <w:abstractNum w:abstractNumId="20" w15:restartNumberingAfterBreak="0">
    <w:nsid w:val="4EBC5DFC"/>
    <w:multiLevelType w:val="singleLevel"/>
    <w:tmpl w:val="4EBC5DFC"/>
    <w:lvl w:ilvl="0">
      <w:start w:val="1"/>
      <w:numFmt w:val="decimal"/>
      <w:lvlText w:val="%1)"/>
      <w:lvlJc w:val="left"/>
      <w:pPr>
        <w:ind w:left="425" w:hanging="425"/>
      </w:pPr>
      <w:rPr>
        <w:rFonts w:hint="default"/>
      </w:rPr>
    </w:lvl>
  </w:abstractNum>
  <w:abstractNum w:abstractNumId="21" w15:restartNumberingAfterBreak="0">
    <w:nsid w:val="4F6D6343"/>
    <w:multiLevelType w:val="singleLevel"/>
    <w:tmpl w:val="4F6D6343"/>
    <w:lvl w:ilvl="0">
      <w:start w:val="1"/>
      <w:numFmt w:val="decimal"/>
      <w:lvlText w:val="%1)"/>
      <w:lvlJc w:val="left"/>
      <w:pPr>
        <w:ind w:left="425" w:hanging="425"/>
      </w:pPr>
      <w:rPr>
        <w:rFonts w:hint="default"/>
      </w:rPr>
    </w:lvl>
  </w:abstractNum>
  <w:abstractNum w:abstractNumId="22" w15:restartNumberingAfterBreak="0">
    <w:nsid w:val="5A58086F"/>
    <w:multiLevelType w:val="singleLevel"/>
    <w:tmpl w:val="5A58086F"/>
    <w:lvl w:ilvl="0">
      <w:start w:val="1"/>
      <w:numFmt w:val="decimal"/>
      <w:lvlText w:val="%1)"/>
      <w:lvlJc w:val="left"/>
      <w:pPr>
        <w:ind w:left="425" w:hanging="425"/>
      </w:pPr>
      <w:rPr>
        <w:rFonts w:hint="default"/>
      </w:rPr>
    </w:lvl>
  </w:abstractNum>
  <w:abstractNum w:abstractNumId="23" w15:restartNumberingAfterBreak="0">
    <w:nsid w:val="6DCB0CA1"/>
    <w:multiLevelType w:val="singleLevel"/>
    <w:tmpl w:val="6DCB0CA1"/>
    <w:lvl w:ilvl="0">
      <w:start w:val="1"/>
      <w:numFmt w:val="decimal"/>
      <w:lvlText w:val="%1)"/>
      <w:lvlJc w:val="left"/>
      <w:pPr>
        <w:ind w:left="425" w:hanging="425"/>
      </w:pPr>
      <w:rPr>
        <w:rFonts w:hint="default"/>
      </w:rPr>
    </w:lvl>
  </w:abstractNum>
  <w:abstractNum w:abstractNumId="24" w15:restartNumberingAfterBreak="0">
    <w:nsid w:val="7B70B3AB"/>
    <w:multiLevelType w:val="singleLevel"/>
    <w:tmpl w:val="7B70B3AB"/>
    <w:lvl w:ilvl="0">
      <w:start w:val="1"/>
      <w:numFmt w:val="decimal"/>
      <w:lvlText w:val="%1)"/>
      <w:lvlJc w:val="left"/>
      <w:pPr>
        <w:ind w:left="425" w:hanging="425"/>
      </w:pPr>
      <w:rPr>
        <w:rFonts w:hint="default"/>
      </w:rPr>
    </w:lvl>
  </w:abstractNum>
  <w:num w:numId="1" w16cid:durableId="544223848">
    <w:abstractNumId w:val="2"/>
  </w:num>
  <w:num w:numId="2" w16cid:durableId="2107656503">
    <w:abstractNumId w:val="13"/>
  </w:num>
  <w:num w:numId="3" w16cid:durableId="264457194">
    <w:abstractNumId w:val="8"/>
  </w:num>
  <w:num w:numId="4" w16cid:durableId="125198739">
    <w:abstractNumId w:val="22"/>
  </w:num>
  <w:num w:numId="5" w16cid:durableId="149911109">
    <w:abstractNumId w:val="5"/>
  </w:num>
  <w:num w:numId="6" w16cid:durableId="2129928531">
    <w:abstractNumId w:val="0"/>
  </w:num>
  <w:num w:numId="7" w16cid:durableId="804468366">
    <w:abstractNumId w:val="9"/>
  </w:num>
  <w:num w:numId="8" w16cid:durableId="332805440">
    <w:abstractNumId w:val="4"/>
  </w:num>
  <w:num w:numId="9" w16cid:durableId="327905022">
    <w:abstractNumId w:val="6"/>
  </w:num>
  <w:num w:numId="10" w16cid:durableId="1136724650">
    <w:abstractNumId w:val="18"/>
  </w:num>
  <w:num w:numId="11" w16cid:durableId="1040740529">
    <w:abstractNumId w:val="11"/>
  </w:num>
  <w:num w:numId="12" w16cid:durableId="233971767">
    <w:abstractNumId w:val="7"/>
  </w:num>
  <w:num w:numId="13" w16cid:durableId="511996960">
    <w:abstractNumId w:val="15"/>
  </w:num>
  <w:num w:numId="14" w16cid:durableId="917054538">
    <w:abstractNumId w:val="1"/>
  </w:num>
  <w:num w:numId="15" w16cid:durableId="1628774608">
    <w:abstractNumId w:val="20"/>
  </w:num>
  <w:num w:numId="16" w16cid:durableId="210970328">
    <w:abstractNumId w:val="12"/>
  </w:num>
  <w:num w:numId="17" w16cid:durableId="1809979595">
    <w:abstractNumId w:val="24"/>
  </w:num>
  <w:num w:numId="18" w16cid:durableId="1400518387">
    <w:abstractNumId w:val="19"/>
  </w:num>
  <w:num w:numId="19" w16cid:durableId="1196312744">
    <w:abstractNumId w:val="23"/>
  </w:num>
  <w:num w:numId="20" w16cid:durableId="655955350">
    <w:abstractNumId w:val="10"/>
  </w:num>
  <w:num w:numId="21" w16cid:durableId="1046685358">
    <w:abstractNumId w:val="21"/>
  </w:num>
  <w:num w:numId="22" w16cid:durableId="368336735">
    <w:abstractNumId w:val="14"/>
  </w:num>
  <w:num w:numId="23" w16cid:durableId="434518028">
    <w:abstractNumId w:val="3"/>
  </w:num>
  <w:num w:numId="24" w16cid:durableId="1762097343">
    <w:abstractNumId w:val="17"/>
  </w:num>
  <w:num w:numId="25" w16cid:durableId="21052255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C1"/>
    <w:rsid w:val="006C40C1"/>
    <w:rsid w:val="0097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DB4D"/>
  <w15:chartTrackingRefBased/>
  <w15:docId w15:val="{B2153187-2DBB-4777-92AD-594CA27E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0C1"/>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C40C1"/>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6C40C1"/>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6C40C1"/>
    <w:pPr>
      <w:keepNext/>
      <w:keepLines/>
      <w:widowControl/>
      <w:snapToGrid w:val="0"/>
      <w:spacing w:line="360" w:lineRule="auto"/>
      <w:jc w:val="left"/>
      <w:outlineLvl w:val="2"/>
    </w:pPr>
    <w:rPr>
      <w:rFonts w:ascii="宋体" w:hAnsi="宋体"/>
      <w:b/>
      <w:bCs/>
      <w:kern w:val="0"/>
      <w:sz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C40C1"/>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6C40C1"/>
    <w:rPr>
      <w:rFonts w:ascii="Cambria" w:eastAsia="宋体" w:hAnsi="Cambria" w:cs="Times New Roman"/>
      <w:b/>
      <w:bCs/>
      <w:sz w:val="32"/>
      <w:szCs w:val="32"/>
    </w:rPr>
  </w:style>
  <w:style w:type="character" w:customStyle="1" w:styleId="30">
    <w:name w:val="标题 3 字符"/>
    <w:basedOn w:val="a0"/>
    <w:link w:val="3"/>
    <w:rsid w:val="006C40C1"/>
    <w:rPr>
      <w:rFonts w:ascii="宋体" w:eastAsia="宋体" w:hAnsi="宋体" w:cs="Times New Roman"/>
      <w:b/>
      <w:bCs/>
      <w:kern w:val="0"/>
      <w:sz w:val="28"/>
      <w:szCs w:val="24"/>
      <w:lang w:eastAsia="en-US" w:bidi="en-US"/>
    </w:rPr>
  </w:style>
  <w:style w:type="paragraph" w:styleId="a3">
    <w:name w:val="Plain Text"/>
    <w:basedOn w:val="a"/>
    <w:link w:val="a4"/>
    <w:qFormat/>
    <w:rsid w:val="006C40C1"/>
    <w:rPr>
      <w:rFonts w:ascii="宋体" w:hAnsi="Courier New"/>
      <w:szCs w:val="21"/>
    </w:rPr>
  </w:style>
  <w:style w:type="character" w:customStyle="1" w:styleId="a4">
    <w:name w:val="纯文本 字符"/>
    <w:basedOn w:val="a0"/>
    <w:link w:val="a3"/>
    <w:qFormat/>
    <w:rsid w:val="006C40C1"/>
    <w:rPr>
      <w:rFonts w:ascii="宋体" w:eastAsia="宋体" w:hAnsi="Courier New" w:cs="Times New Roman"/>
      <w:szCs w:val="21"/>
    </w:rPr>
  </w:style>
  <w:style w:type="paragraph" w:customStyle="1" w:styleId="a5">
    <w:name w:val="图表内容"/>
    <w:basedOn w:val="a"/>
    <w:qFormat/>
    <w:rsid w:val="006C40C1"/>
    <w:pPr>
      <w:adjustRightInd w:val="0"/>
      <w:snapToGrid w:val="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2025-06-27T04:15:00Z</dcterms:created>
  <dcterms:modified xsi:type="dcterms:W3CDTF">2025-06-27T04:15:00Z</dcterms:modified>
</cp:coreProperties>
</file>