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6F1E" w14:textId="77777777" w:rsidR="001D4033" w:rsidRPr="001D4033" w:rsidRDefault="001D4033" w:rsidP="001D4033">
      <w:pPr>
        <w:pStyle w:val="1"/>
        <w:tabs>
          <w:tab w:val="left" w:pos="5162"/>
        </w:tabs>
        <w:jc w:val="center"/>
        <w:rPr>
          <w:rFonts w:ascii="宋体" w:eastAsia="宋体" w:hAnsi="宋体" w:hint="eastAsia"/>
          <w:b/>
          <w:bCs/>
          <w:color w:val="000000" w:themeColor="text1"/>
        </w:rPr>
      </w:pPr>
      <w:r w:rsidRPr="001D4033">
        <w:rPr>
          <w:rFonts w:ascii="宋体" w:eastAsia="宋体" w:hAnsi="宋体" w:hint="eastAsia"/>
          <w:b/>
          <w:bCs/>
          <w:color w:val="000000" w:themeColor="text1"/>
        </w:rPr>
        <w:t>第七章 采购</w:t>
      </w:r>
      <w:r w:rsidRPr="001D4033">
        <w:rPr>
          <w:rFonts w:ascii="宋体" w:eastAsia="宋体" w:hAnsi="宋体"/>
          <w:b/>
          <w:bCs/>
          <w:color w:val="000000" w:themeColor="text1"/>
        </w:rPr>
        <w:t>需求</w:t>
      </w:r>
    </w:p>
    <w:p w14:paraId="47F6CAC2" w14:textId="77777777" w:rsidR="001D4033" w:rsidRDefault="001D4033" w:rsidP="001D4033">
      <w:pPr>
        <w:jc w:val="left"/>
        <w:rPr>
          <w:rFonts w:ascii="宋体" w:hAnsi="宋体" w:hint="eastAsia"/>
          <w:b/>
          <w:color w:val="000000"/>
        </w:rPr>
      </w:pPr>
    </w:p>
    <w:p w14:paraId="61CD4DCA" w14:textId="77777777" w:rsidR="001D4033" w:rsidRDefault="001D4033" w:rsidP="001D4033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/>
          <w:b/>
          <w:color w:val="000000"/>
          <w:sz w:val="24"/>
        </w:rPr>
        <w:t>货物需求一览表</w:t>
      </w: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"/>
        <w:gridCol w:w="3029"/>
        <w:gridCol w:w="1311"/>
        <w:gridCol w:w="1311"/>
      </w:tblGrid>
      <w:tr w:rsidR="001D4033" w14:paraId="7F331DA5" w14:textId="77777777" w:rsidTr="0086253E">
        <w:trPr>
          <w:cantSplit/>
          <w:trHeight w:val="492"/>
          <w:jc w:val="center"/>
        </w:trPr>
        <w:tc>
          <w:tcPr>
            <w:tcW w:w="770" w:type="pct"/>
            <w:vAlign w:val="center"/>
          </w:tcPr>
          <w:p w14:paraId="1C2E2C01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szCs w:val="21"/>
                <w:lang w:val="hr-HR"/>
              </w:rPr>
            </w:pPr>
            <w:r>
              <w:rPr>
                <w:rFonts w:ascii="宋体" w:hAnsi="宋体" w:cs="宋体" w:hint="eastAsia"/>
                <w:b/>
                <w:szCs w:val="21"/>
                <w:lang w:val="hr-HR"/>
              </w:rPr>
              <w:t>序号</w:t>
            </w:r>
          </w:p>
        </w:tc>
        <w:tc>
          <w:tcPr>
            <w:tcW w:w="2267" w:type="pct"/>
            <w:vAlign w:val="center"/>
          </w:tcPr>
          <w:p w14:paraId="325AF23D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hr-HR"/>
              </w:rPr>
              <w:t>名 称</w:t>
            </w:r>
          </w:p>
        </w:tc>
        <w:tc>
          <w:tcPr>
            <w:tcW w:w="981" w:type="pct"/>
            <w:vAlign w:val="center"/>
          </w:tcPr>
          <w:p w14:paraId="660BD9C3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hr-HR"/>
              </w:rPr>
            </w:pPr>
            <w:r>
              <w:rPr>
                <w:rFonts w:ascii="宋体" w:hAnsi="宋体" w:cs="宋体" w:hint="eastAsia"/>
                <w:b/>
                <w:szCs w:val="21"/>
                <w:lang w:val="hr-HR"/>
              </w:rPr>
              <w:t>单 位</w:t>
            </w:r>
          </w:p>
        </w:tc>
        <w:tc>
          <w:tcPr>
            <w:tcW w:w="981" w:type="pct"/>
            <w:vAlign w:val="center"/>
          </w:tcPr>
          <w:p w14:paraId="6FADF23E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hr-HR"/>
              </w:rPr>
            </w:pPr>
            <w:r>
              <w:rPr>
                <w:rFonts w:ascii="宋体" w:hAnsi="宋体" w:cs="宋体" w:hint="eastAsia"/>
                <w:b/>
                <w:szCs w:val="21"/>
                <w:lang w:val="hr-HR"/>
              </w:rPr>
              <w:t>数 量</w:t>
            </w:r>
          </w:p>
        </w:tc>
      </w:tr>
      <w:tr w:rsidR="001D4033" w14:paraId="39CD05AA" w14:textId="77777777" w:rsidTr="0086253E">
        <w:trPr>
          <w:cantSplit/>
          <w:trHeight w:val="492"/>
          <w:jc w:val="center"/>
        </w:trPr>
        <w:tc>
          <w:tcPr>
            <w:tcW w:w="770" w:type="pct"/>
            <w:vAlign w:val="center"/>
          </w:tcPr>
          <w:p w14:paraId="67053D26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1</w:t>
            </w:r>
          </w:p>
        </w:tc>
        <w:tc>
          <w:tcPr>
            <w:tcW w:w="2267" w:type="pct"/>
            <w:vAlign w:val="center"/>
          </w:tcPr>
          <w:p w14:paraId="4F07BE89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成型设备机床</w:t>
            </w:r>
          </w:p>
        </w:tc>
        <w:tc>
          <w:tcPr>
            <w:tcW w:w="981" w:type="pct"/>
            <w:vAlign w:val="center"/>
          </w:tcPr>
          <w:p w14:paraId="77255E8A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981" w:type="pct"/>
            <w:vAlign w:val="center"/>
          </w:tcPr>
          <w:p w14:paraId="6FA8CCFD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hr-HR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1D4033" w14:paraId="49992FC8" w14:textId="77777777" w:rsidTr="0086253E">
        <w:trPr>
          <w:cantSplit/>
          <w:trHeight w:val="492"/>
          <w:jc w:val="center"/>
        </w:trPr>
        <w:tc>
          <w:tcPr>
            <w:tcW w:w="770" w:type="pct"/>
            <w:vAlign w:val="center"/>
          </w:tcPr>
          <w:p w14:paraId="095F1910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267" w:type="pct"/>
            <w:vAlign w:val="center"/>
          </w:tcPr>
          <w:p w14:paraId="2051272C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辊轮</w:t>
            </w:r>
          </w:p>
        </w:tc>
        <w:tc>
          <w:tcPr>
            <w:tcW w:w="981" w:type="pct"/>
            <w:vAlign w:val="center"/>
          </w:tcPr>
          <w:p w14:paraId="64588AD7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981" w:type="pct"/>
            <w:vAlign w:val="center"/>
          </w:tcPr>
          <w:p w14:paraId="33D33B5D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</w:tr>
      <w:tr w:rsidR="001D4033" w14:paraId="43680A2B" w14:textId="77777777" w:rsidTr="0086253E">
        <w:trPr>
          <w:cantSplit/>
          <w:trHeight w:val="492"/>
          <w:jc w:val="center"/>
        </w:trPr>
        <w:tc>
          <w:tcPr>
            <w:tcW w:w="770" w:type="pct"/>
            <w:vAlign w:val="center"/>
          </w:tcPr>
          <w:p w14:paraId="14CAF30F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267" w:type="pct"/>
            <w:vAlign w:val="center"/>
          </w:tcPr>
          <w:p w14:paraId="48DB5366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变速箱</w:t>
            </w:r>
          </w:p>
        </w:tc>
        <w:tc>
          <w:tcPr>
            <w:tcW w:w="981" w:type="pct"/>
            <w:vAlign w:val="center"/>
          </w:tcPr>
          <w:p w14:paraId="211B5ECD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981" w:type="pct"/>
            <w:vAlign w:val="center"/>
          </w:tcPr>
          <w:p w14:paraId="3210A3C8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</w:tr>
      <w:tr w:rsidR="001D4033" w14:paraId="6A9074BD" w14:textId="77777777" w:rsidTr="0086253E">
        <w:trPr>
          <w:cantSplit/>
          <w:trHeight w:val="492"/>
          <w:jc w:val="center"/>
        </w:trPr>
        <w:tc>
          <w:tcPr>
            <w:tcW w:w="770" w:type="pct"/>
            <w:vAlign w:val="center"/>
          </w:tcPr>
          <w:p w14:paraId="095AFDA6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267" w:type="pct"/>
            <w:vAlign w:val="center"/>
          </w:tcPr>
          <w:p w14:paraId="02C17D9C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电气控制系统</w:t>
            </w:r>
          </w:p>
        </w:tc>
        <w:tc>
          <w:tcPr>
            <w:tcW w:w="981" w:type="pct"/>
            <w:vAlign w:val="center"/>
          </w:tcPr>
          <w:p w14:paraId="53FC74E8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981" w:type="pct"/>
            <w:vAlign w:val="center"/>
          </w:tcPr>
          <w:p w14:paraId="171DBAB5" w14:textId="77777777" w:rsidR="001D4033" w:rsidRDefault="001D4033" w:rsidP="0086253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</w:tbl>
    <w:p w14:paraId="42DB5F56" w14:textId="77777777" w:rsidR="001D4033" w:rsidRDefault="001D4033" w:rsidP="001D4033">
      <w:pPr>
        <w:adjustRightInd w:val="0"/>
        <w:snapToGrid w:val="0"/>
        <w:spacing w:line="360" w:lineRule="auto"/>
        <w:rPr>
          <w:rFonts w:ascii="宋体" w:hAnsi="宋体" w:cs="Arial" w:hint="eastAsia"/>
          <w:b/>
          <w:color w:val="000000"/>
          <w:sz w:val="24"/>
        </w:rPr>
      </w:pPr>
    </w:p>
    <w:p w14:paraId="74E53690" w14:textId="77777777" w:rsidR="001D4033" w:rsidRDefault="001D4033" w:rsidP="001D4033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/>
          <w:b/>
          <w:color w:val="000000"/>
          <w:sz w:val="24"/>
        </w:rPr>
        <w:t>设备的主要用途及功能</w:t>
      </w:r>
    </w:p>
    <w:p w14:paraId="2252139D" w14:textId="77777777" w:rsidR="001D4033" w:rsidRDefault="001D4033" w:rsidP="001D4033">
      <w:pPr>
        <w:spacing w:line="360" w:lineRule="auto"/>
        <w:ind w:firstLine="420"/>
      </w:pPr>
      <w:r>
        <w:rPr>
          <w:rFonts w:hint="eastAsia"/>
        </w:rPr>
        <w:t>拟采购的导体成型设备主要用于“十四五”科教基础设施</w:t>
      </w:r>
      <w:r>
        <w:rPr>
          <w:rFonts w:hint="eastAsia"/>
        </w:rPr>
        <w:t>-</w:t>
      </w:r>
      <w:r>
        <w:rPr>
          <w:rFonts w:hint="eastAsia"/>
        </w:rPr>
        <w:t>“聚变能源关键核心装备研发能力提</w:t>
      </w:r>
    </w:p>
    <w:p w14:paraId="186B27BA" w14:textId="003F955F" w:rsidR="001D4033" w:rsidRDefault="001D4033" w:rsidP="001D4033">
      <w:pPr>
        <w:spacing w:line="360" w:lineRule="auto"/>
        <w:rPr>
          <w:rFonts w:hint="eastAsia"/>
        </w:rPr>
      </w:pPr>
      <w:r>
        <w:rPr>
          <w:rFonts w:hint="eastAsia"/>
        </w:rPr>
        <w:t>升”项目中的</w:t>
      </w:r>
      <w:r>
        <w:rPr>
          <w:rFonts w:hint="eastAsia"/>
        </w:rPr>
        <w:t>D</w:t>
      </w:r>
      <w:r>
        <w:rPr>
          <w:rFonts w:hint="eastAsia"/>
        </w:rPr>
        <w:t>型高温超导线圈</w:t>
      </w:r>
      <w:r>
        <w:rPr>
          <w:rFonts w:hint="eastAsia"/>
        </w:rPr>
        <w:t>TMMC</w:t>
      </w:r>
      <w:r>
        <w:rPr>
          <w:rFonts w:hint="eastAsia"/>
        </w:rPr>
        <w:t>导体，通过冷压成型技术将导体铠甲压缩至指定尺寸，从而提高导体的机械强度和稳定性。</w:t>
      </w:r>
    </w:p>
    <w:p w14:paraId="61DFD652" w14:textId="77777777" w:rsidR="001D4033" w:rsidRDefault="001D4033" w:rsidP="001D4033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b/>
          <w:color w:val="000000"/>
          <w:sz w:val="24"/>
        </w:rPr>
      </w:pPr>
    </w:p>
    <w:p w14:paraId="632DFA21" w14:textId="77777777" w:rsidR="001D4033" w:rsidRDefault="001D4033" w:rsidP="001D4033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/>
          <w:b/>
          <w:color w:val="000000"/>
          <w:sz w:val="24"/>
        </w:rPr>
        <w:t>工作条件</w:t>
      </w:r>
    </w:p>
    <w:p w14:paraId="75E1A4DE" w14:textId="77777777" w:rsidR="001D4033" w:rsidRDefault="001D4033" w:rsidP="001D4033">
      <w:pPr>
        <w:pStyle w:val="af2"/>
        <w:spacing w:beforeLines="0" w:before="0" w:afterLines="0" w:after="0"/>
        <w:ind w:firstLine="420"/>
        <w:rPr>
          <w:rFonts w:ascii="Times New Roman" w:hAnsi="Times New Roman" w:hint="eastAsia"/>
          <w:kern w:val="0"/>
          <w:sz w:val="21"/>
          <w:szCs w:val="20"/>
        </w:rPr>
      </w:pPr>
      <w:r>
        <w:rPr>
          <w:rFonts w:ascii="Times New Roman" w:hAnsi="Times New Roman" w:hint="eastAsia"/>
          <w:kern w:val="0"/>
          <w:sz w:val="21"/>
          <w:szCs w:val="20"/>
        </w:rPr>
        <w:t>（</w:t>
      </w:r>
      <w:r>
        <w:rPr>
          <w:rFonts w:ascii="Times New Roman" w:hAnsi="Times New Roman" w:hint="eastAsia"/>
          <w:kern w:val="0"/>
          <w:sz w:val="21"/>
          <w:szCs w:val="20"/>
        </w:rPr>
        <w:t>1</w:t>
      </w:r>
      <w:r>
        <w:rPr>
          <w:rFonts w:ascii="Times New Roman" w:hAnsi="Times New Roman" w:hint="eastAsia"/>
          <w:kern w:val="0"/>
          <w:sz w:val="21"/>
          <w:szCs w:val="20"/>
        </w:rPr>
        <w:t>）温度范围：</w:t>
      </w:r>
      <w:r>
        <w:rPr>
          <w:rFonts w:ascii="Times New Roman" w:hAnsi="Times New Roman" w:hint="eastAsia"/>
          <w:kern w:val="0"/>
          <w:sz w:val="21"/>
          <w:szCs w:val="20"/>
        </w:rPr>
        <w:t>10</w:t>
      </w:r>
      <w:r>
        <w:rPr>
          <w:rFonts w:ascii="Times New Roman" w:hAnsi="Times New Roman" w:hint="eastAsia"/>
          <w:kern w:val="0"/>
          <w:sz w:val="21"/>
          <w:szCs w:val="20"/>
        </w:rPr>
        <w:t>℃</w:t>
      </w:r>
      <w:r>
        <w:rPr>
          <w:rFonts w:ascii="Times New Roman" w:hAnsi="Times New Roman" w:hint="eastAsia"/>
          <w:kern w:val="0"/>
          <w:sz w:val="21"/>
          <w:szCs w:val="20"/>
        </w:rPr>
        <w:t>~40</w:t>
      </w:r>
      <w:r>
        <w:rPr>
          <w:rFonts w:ascii="Times New Roman" w:hAnsi="Times New Roman" w:hint="eastAsia"/>
          <w:kern w:val="0"/>
          <w:sz w:val="21"/>
          <w:szCs w:val="20"/>
        </w:rPr>
        <w:t>℃（恒温车间）</w:t>
      </w:r>
    </w:p>
    <w:p w14:paraId="6C7ED387" w14:textId="77777777" w:rsidR="001D4033" w:rsidRDefault="001D4033" w:rsidP="001D4033">
      <w:pPr>
        <w:pStyle w:val="af2"/>
        <w:spacing w:beforeLines="0" w:before="0" w:afterLines="0" w:after="0"/>
        <w:ind w:firstLine="420"/>
        <w:rPr>
          <w:rFonts w:ascii="Times New Roman" w:hAnsi="Times New Roman" w:hint="eastAsia"/>
          <w:kern w:val="0"/>
          <w:sz w:val="21"/>
          <w:szCs w:val="20"/>
        </w:rPr>
      </w:pPr>
      <w:r>
        <w:rPr>
          <w:rFonts w:ascii="Times New Roman" w:hAnsi="Times New Roman" w:hint="eastAsia"/>
          <w:kern w:val="0"/>
          <w:sz w:val="21"/>
          <w:szCs w:val="20"/>
        </w:rPr>
        <w:t>（</w:t>
      </w:r>
      <w:r>
        <w:rPr>
          <w:rFonts w:ascii="Times New Roman" w:hAnsi="Times New Roman" w:hint="eastAsia"/>
          <w:kern w:val="0"/>
          <w:sz w:val="21"/>
          <w:szCs w:val="20"/>
        </w:rPr>
        <w:t>2</w:t>
      </w:r>
      <w:r>
        <w:rPr>
          <w:rFonts w:ascii="Times New Roman" w:hAnsi="Times New Roman" w:hint="eastAsia"/>
          <w:kern w:val="0"/>
          <w:sz w:val="21"/>
          <w:szCs w:val="20"/>
        </w:rPr>
        <w:t>）湿度范围：≤</w:t>
      </w:r>
      <w:r>
        <w:rPr>
          <w:rFonts w:ascii="Times New Roman" w:hAnsi="Times New Roman" w:hint="eastAsia"/>
          <w:kern w:val="0"/>
          <w:sz w:val="21"/>
          <w:szCs w:val="20"/>
        </w:rPr>
        <w:t>60%RH</w:t>
      </w:r>
    </w:p>
    <w:p w14:paraId="5885DE0C" w14:textId="77777777" w:rsidR="001D4033" w:rsidRDefault="001D4033" w:rsidP="001D4033">
      <w:pPr>
        <w:pStyle w:val="af2"/>
        <w:spacing w:beforeLines="0" w:before="0" w:afterLines="0" w:after="0"/>
        <w:ind w:firstLine="420"/>
        <w:rPr>
          <w:rFonts w:ascii="Times New Roman" w:hAnsi="Times New Roman" w:hint="eastAsia"/>
          <w:kern w:val="0"/>
          <w:sz w:val="21"/>
          <w:szCs w:val="20"/>
        </w:rPr>
      </w:pPr>
      <w:r>
        <w:rPr>
          <w:rFonts w:ascii="Times New Roman" w:hAnsi="Times New Roman" w:hint="eastAsia"/>
          <w:kern w:val="0"/>
          <w:sz w:val="21"/>
          <w:szCs w:val="20"/>
        </w:rPr>
        <w:t>（</w:t>
      </w:r>
      <w:r>
        <w:rPr>
          <w:rFonts w:ascii="Times New Roman" w:hAnsi="Times New Roman" w:hint="eastAsia"/>
          <w:kern w:val="0"/>
          <w:sz w:val="21"/>
          <w:szCs w:val="20"/>
        </w:rPr>
        <w:t>3</w:t>
      </w:r>
      <w:r>
        <w:rPr>
          <w:rFonts w:ascii="Times New Roman" w:hAnsi="Times New Roman" w:hint="eastAsia"/>
          <w:kern w:val="0"/>
          <w:sz w:val="21"/>
          <w:szCs w:val="20"/>
        </w:rPr>
        <w:t>）防护等级：</w:t>
      </w:r>
      <w:r>
        <w:rPr>
          <w:rFonts w:ascii="Times New Roman" w:hAnsi="Times New Roman" w:hint="eastAsia"/>
          <w:kern w:val="0"/>
          <w:sz w:val="21"/>
          <w:szCs w:val="20"/>
        </w:rPr>
        <w:t>IP54</w:t>
      </w:r>
      <w:r>
        <w:rPr>
          <w:rFonts w:ascii="Times New Roman" w:hAnsi="Times New Roman" w:hint="eastAsia"/>
          <w:kern w:val="0"/>
          <w:sz w:val="21"/>
          <w:szCs w:val="20"/>
        </w:rPr>
        <w:t>（防尘、防溅水）</w:t>
      </w:r>
    </w:p>
    <w:p w14:paraId="22A463E1" w14:textId="77777777" w:rsidR="001D4033" w:rsidRDefault="001D4033" w:rsidP="001D4033">
      <w:pPr>
        <w:adjustRightInd w:val="0"/>
        <w:snapToGrid w:val="0"/>
        <w:spacing w:line="360" w:lineRule="auto"/>
        <w:ind w:firstLineChars="200" w:firstLine="420"/>
        <w:rPr>
          <w:kern w:val="0"/>
          <w:szCs w:val="20"/>
        </w:rPr>
      </w:pPr>
    </w:p>
    <w:p w14:paraId="17986956" w14:textId="77777777" w:rsidR="001D4033" w:rsidRDefault="001D4033" w:rsidP="001D4033">
      <w:pPr>
        <w:numPr>
          <w:ilvl w:val="0"/>
          <w:numId w:val="3"/>
        </w:numPr>
        <w:adjustRightInd w:val="0"/>
        <w:snapToGrid w:val="0"/>
        <w:spacing w:line="360" w:lineRule="auto"/>
        <w:ind w:left="0" w:firstLine="0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 w:hint="eastAsia"/>
          <w:b/>
          <w:color w:val="000000"/>
          <w:sz w:val="24"/>
        </w:rPr>
        <w:t>主要技术指标</w:t>
      </w:r>
    </w:p>
    <w:p w14:paraId="4D0DBD5E" w14:textId="77777777" w:rsidR="001D4033" w:rsidRDefault="001D4033" w:rsidP="001D4033">
      <w:pPr>
        <w:spacing w:line="360" w:lineRule="auto"/>
        <w:ind w:firstLineChars="200" w:firstLine="420"/>
        <w:outlineLvl w:val="1"/>
        <w:rPr>
          <w:rFonts w:hint="eastAsia"/>
          <w:kern w:val="0"/>
          <w:szCs w:val="20"/>
        </w:rPr>
      </w:pPr>
      <w:r>
        <w:rPr>
          <w:rFonts w:hint="eastAsia"/>
          <w:kern w:val="0"/>
          <w:szCs w:val="20"/>
        </w:rPr>
        <w:t>成型设备机床床身应采用高强度铸铁一体铸造，确保刚性及抗震性能，机床的支架缩径尺寸调节范围：±</w:t>
      </w:r>
      <w:r>
        <w:rPr>
          <w:rFonts w:hint="eastAsia"/>
          <w:kern w:val="0"/>
          <w:szCs w:val="20"/>
        </w:rPr>
        <w:t>0.5mm</w:t>
      </w:r>
      <w:r>
        <w:rPr>
          <w:rFonts w:hint="eastAsia"/>
          <w:kern w:val="0"/>
          <w:szCs w:val="20"/>
        </w:rPr>
        <w:t>；</w:t>
      </w:r>
    </w:p>
    <w:p w14:paraId="232690AC" w14:textId="77777777" w:rsidR="001D4033" w:rsidRDefault="001D4033" w:rsidP="001D4033">
      <w:pPr>
        <w:spacing w:line="360" w:lineRule="auto"/>
        <w:ind w:firstLineChars="200" w:firstLine="420"/>
        <w:outlineLvl w:val="1"/>
        <w:rPr>
          <w:rFonts w:hint="eastAsia"/>
          <w:kern w:val="0"/>
          <w:szCs w:val="20"/>
        </w:rPr>
      </w:pPr>
      <w:r>
        <w:rPr>
          <w:rFonts w:hint="eastAsia"/>
          <w:kern w:val="0"/>
          <w:szCs w:val="20"/>
        </w:rPr>
        <w:t>需要配置</w:t>
      </w:r>
      <w:r>
        <w:rPr>
          <w:rFonts w:hint="eastAsia"/>
          <w:kern w:val="0"/>
          <w:szCs w:val="20"/>
        </w:rPr>
        <w:t>12</w:t>
      </w:r>
      <w:r>
        <w:rPr>
          <w:rFonts w:hint="eastAsia"/>
          <w:kern w:val="0"/>
          <w:szCs w:val="20"/>
        </w:rPr>
        <w:t>套独立辊轮缩径机构，每套辊轮由独立减速机驱动，辊轮需要强度高、韧性好、能长时间工作，并且速度可调；</w:t>
      </w:r>
    </w:p>
    <w:p w14:paraId="1988E1F1" w14:textId="77777777" w:rsidR="001D4033" w:rsidRDefault="001D4033" w:rsidP="001D4033">
      <w:pPr>
        <w:spacing w:line="360" w:lineRule="auto"/>
        <w:ind w:firstLineChars="200" w:firstLine="420"/>
        <w:outlineLvl w:val="1"/>
        <w:rPr>
          <w:rFonts w:hint="eastAsia"/>
          <w:kern w:val="0"/>
          <w:szCs w:val="20"/>
        </w:rPr>
      </w:pPr>
      <w:r>
        <w:rPr>
          <w:rFonts w:hint="eastAsia"/>
          <w:kern w:val="0"/>
          <w:szCs w:val="20"/>
        </w:rPr>
        <w:t>变速箱需要实现导体在</w:t>
      </w:r>
      <w:r>
        <w:rPr>
          <w:rFonts w:hint="eastAsia"/>
          <w:kern w:val="0"/>
          <w:szCs w:val="20"/>
        </w:rPr>
        <w:t>0.5-2.5m/min</w:t>
      </w:r>
      <w:r>
        <w:rPr>
          <w:rFonts w:hint="eastAsia"/>
          <w:kern w:val="0"/>
          <w:szCs w:val="20"/>
        </w:rPr>
        <w:t>范围内速度可调，速度波动率小于±</w:t>
      </w:r>
      <w:r>
        <w:rPr>
          <w:rFonts w:hint="eastAsia"/>
          <w:kern w:val="0"/>
          <w:szCs w:val="20"/>
        </w:rPr>
        <w:t>0.3%</w:t>
      </w:r>
      <w:r>
        <w:rPr>
          <w:rFonts w:hint="eastAsia"/>
          <w:kern w:val="0"/>
          <w:szCs w:val="20"/>
        </w:rPr>
        <w:t>；</w:t>
      </w:r>
    </w:p>
    <w:p w14:paraId="33508AA8" w14:textId="77777777" w:rsidR="001D4033" w:rsidRDefault="001D4033" w:rsidP="001D4033">
      <w:pPr>
        <w:spacing w:line="360" w:lineRule="auto"/>
        <w:ind w:firstLineChars="200" w:firstLine="420"/>
        <w:outlineLvl w:val="1"/>
        <w:rPr>
          <w:kern w:val="0"/>
          <w:szCs w:val="20"/>
        </w:rPr>
      </w:pPr>
      <w:r>
        <w:rPr>
          <w:rFonts w:hint="eastAsia"/>
          <w:kern w:val="0"/>
          <w:szCs w:val="20"/>
        </w:rPr>
        <w:t>电气控制系统应具备较长时间的稳定运行，操作系统可采用触摸屏形式，显示工作界面，并设置本机操作和远程控制操作方式；</w:t>
      </w:r>
    </w:p>
    <w:p w14:paraId="33E41A09" w14:textId="77777777" w:rsidR="001D4033" w:rsidRDefault="001D4033" w:rsidP="001D4033">
      <w:pPr>
        <w:spacing w:line="360" w:lineRule="auto"/>
        <w:ind w:firstLineChars="200" w:firstLine="420"/>
        <w:outlineLvl w:val="1"/>
        <w:rPr>
          <w:kern w:val="0"/>
          <w:szCs w:val="20"/>
        </w:rPr>
      </w:pPr>
      <w:r>
        <w:rPr>
          <w:rFonts w:hint="eastAsia"/>
          <w:kern w:val="0"/>
          <w:szCs w:val="20"/>
        </w:rPr>
        <w:t>导体缩径尺寸公差：±</w:t>
      </w:r>
      <w:r>
        <w:rPr>
          <w:rFonts w:hint="eastAsia"/>
          <w:kern w:val="0"/>
          <w:szCs w:val="20"/>
        </w:rPr>
        <w:t>0.05mm</w:t>
      </w:r>
      <w:r>
        <w:rPr>
          <w:rFonts w:hint="eastAsia"/>
          <w:kern w:val="0"/>
          <w:szCs w:val="20"/>
        </w:rPr>
        <w:t>，加工之后导体的直线度需要小于等于</w:t>
      </w:r>
      <w:r>
        <w:rPr>
          <w:rFonts w:hint="eastAsia"/>
          <w:kern w:val="0"/>
          <w:szCs w:val="20"/>
        </w:rPr>
        <w:t>2mm/1000mm</w:t>
      </w:r>
      <w:r>
        <w:rPr>
          <w:rFonts w:hint="eastAsia"/>
          <w:kern w:val="0"/>
          <w:szCs w:val="20"/>
        </w:rPr>
        <w:t>，合格率需要大于</w:t>
      </w:r>
      <w:r>
        <w:rPr>
          <w:rFonts w:hint="eastAsia"/>
          <w:kern w:val="0"/>
          <w:szCs w:val="20"/>
        </w:rPr>
        <w:t>99.5%</w:t>
      </w:r>
      <w:r>
        <w:rPr>
          <w:rFonts w:hint="eastAsia"/>
          <w:kern w:val="0"/>
          <w:szCs w:val="20"/>
        </w:rPr>
        <w:t>。</w:t>
      </w:r>
    </w:p>
    <w:p w14:paraId="50C79E4A" w14:textId="77777777" w:rsidR="001D4033" w:rsidRDefault="001D4033" w:rsidP="001D4033">
      <w:pPr>
        <w:adjustRightInd w:val="0"/>
        <w:snapToGrid w:val="0"/>
        <w:spacing w:line="360" w:lineRule="auto"/>
        <w:ind w:firstLineChars="200" w:firstLine="420"/>
        <w:rPr>
          <w:rFonts w:hint="eastAsia"/>
          <w:kern w:val="0"/>
          <w:szCs w:val="20"/>
        </w:rPr>
      </w:pPr>
    </w:p>
    <w:p w14:paraId="1510609E" w14:textId="77777777" w:rsidR="001D4033" w:rsidRDefault="001D4033" w:rsidP="001D4033">
      <w:pPr>
        <w:numPr>
          <w:ilvl w:val="0"/>
          <w:numId w:val="3"/>
        </w:numPr>
        <w:adjustRightInd w:val="0"/>
        <w:snapToGrid w:val="0"/>
        <w:spacing w:line="360" w:lineRule="auto"/>
        <w:ind w:left="0" w:firstLine="0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/>
          <w:b/>
          <w:color w:val="000000"/>
          <w:sz w:val="24"/>
        </w:rPr>
        <w:t>技术服务要求</w:t>
      </w:r>
      <w:r>
        <w:rPr>
          <w:rFonts w:ascii="宋体" w:hAnsi="宋体" w:cs="Arial" w:hint="eastAsia"/>
          <w:b/>
          <w:color w:val="000000"/>
          <w:sz w:val="24"/>
        </w:rPr>
        <w:t>及质保要求</w:t>
      </w:r>
    </w:p>
    <w:p w14:paraId="305737CF" w14:textId="77777777" w:rsidR="001D4033" w:rsidRDefault="001D4033" w:rsidP="001D4033">
      <w:pPr>
        <w:spacing w:line="360" w:lineRule="auto"/>
        <w:ind w:firstLineChars="200" w:firstLine="420"/>
        <w:outlineLvl w:val="1"/>
        <w:rPr>
          <w:rFonts w:hint="eastAsia"/>
          <w:kern w:val="0"/>
          <w:szCs w:val="20"/>
        </w:rPr>
      </w:pPr>
    </w:p>
    <w:p w14:paraId="1D04D2B3" w14:textId="77777777" w:rsidR="001D4033" w:rsidRDefault="001D4033" w:rsidP="001D4033">
      <w:pPr>
        <w:spacing w:line="360" w:lineRule="auto"/>
        <w:ind w:firstLineChars="200" w:firstLine="420"/>
        <w:outlineLvl w:val="1"/>
        <w:rPr>
          <w:rFonts w:hint="eastAsia"/>
          <w:kern w:val="0"/>
          <w:szCs w:val="20"/>
        </w:rPr>
      </w:pPr>
      <w:r>
        <w:rPr>
          <w:rFonts w:hint="eastAsia"/>
          <w:kern w:val="0"/>
          <w:szCs w:val="20"/>
        </w:rPr>
        <w:lastRenderedPageBreak/>
        <w:t>供应商应负责设备的现场安装调试工作，确保设备能够正常运行并达到合同规定的各项技术指标。安装调试人员需具备相关专业知识和经验，且持有相应的资质证书。在设备到达现场后，供应商应在接到采购方通知后的</w:t>
      </w:r>
      <w:r>
        <w:rPr>
          <w:rFonts w:hint="eastAsia"/>
          <w:kern w:val="0"/>
          <w:szCs w:val="20"/>
        </w:rPr>
        <w:t>5</w:t>
      </w:r>
      <w:r>
        <w:rPr>
          <w:rFonts w:hint="eastAsia"/>
          <w:kern w:val="0"/>
          <w:szCs w:val="20"/>
        </w:rPr>
        <w:t>个工作日内安排技术人员到达现场，开始进行安装调试工作。</w:t>
      </w:r>
    </w:p>
    <w:p w14:paraId="5D13CFFA" w14:textId="77777777" w:rsidR="001D4033" w:rsidRDefault="001D4033" w:rsidP="001D4033">
      <w:pPr>
        <w:spacing w:line="360" w:lineRule="auto"/>
        <w:ind w:firstLineChars="200" w:firstLine="420"/>
        <w:outlineLvl w:val="1"/>
        <w:rPr>
          <w:rFonts w:hint="eastAsia"/>
          <w:kern w:val="0"/>
          <w:szCs w:val="20"/>
        </w:rPr>
      </w:pPr>
      <w:r>
        <w:rPr>
          <w:rFonts w:hint="eastAsia"/>
          <w:kern w:val="0"/>
          <w:szCs w:val="20"/>
        </w:rPr>
        <w:t>供应商应为采购方的操作人员和维护人员提供全面的技术培训，确保培训人员能够熟练掌握设备的操作技能和日常维护保养知识。供应商应向采购方提供完整的技术资料，包括设备的使用说明书、维护手册、电气控制系统图、液压系统图（如果有）、零部件目录、易损件清单等。</w:t>
      </w:r>
    </w:p>
    <w:p w14:paraId="5C1E9770" w14:textId="77777777" w:rsidR="001D4033" w:rsidRDefault="001D4033" w:rsidP="001D4033">
      <w:pPr>
        <w:spacing w:line="360" w:lineRule="auto"/>
        <w:ind w:firstLineChars="200" w:firstLine="420"/>
        <w:outlineLvl w:val="1"/>
        <w:rPr>
          <w:kern w:val="0"/>
          <w:szCs w:val="20"/>
        </w:rPr>
      </w:pPr>
      <w:r>
        <w:rPr>
          <w:rFonts w:hint="eastAsia"/>
          <w:kern w:val="0"/>
          <w:szCs w:val="20"/>
        </w:rPr>
        <w:t>质保要求时间：</w:t>
      </w:r>
      <w:r>
        <w:rPr>
          <w:rFonts w:hint="eastAsia"/>
          <w:kern w:val="0"/>
          <w:szCs w:val="20"/>
        </w:rPr>
        <w:t>12</w:t>
      </w:r>
      <w:r>
        <w:rPr>
          <w:rFonts w:hint="eastAsia"/>
          <w:kern w:val="0"/>
          <w:szCs w:val="20"/>
        </w:rPr>
        <w:t>个月，质保期间如设备出现损坏，供应商应及时提供维修服务，确保设备恢复正常运行，如设备零件存在严重的质量问题或缺陷，供应商应无偿更换。</w:t>
      </w:r>
    </w:p>
    <w:p w14:paraId="1CA499ED" w14:textId="77777777" w:rsidR="001D4033" w:rsidRDefault="001D4033" w:rsidP="001D4033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b/>
          <w:color w:val="000000"/>
          <w:sz w:val="24"/>
        </w:rPr>
      </w:pPr>
    </w:p>
    <w:p w14:paraId="71B1E4B3" w14:textId="77777777" w:rsidR="001D4033" w:rsidRDefault="001D4033" w:rsidP="001D4033">
      <w:pPr>
        <w:numPr>
          <w:ilvl w:val="0"/>
          <w:numId w:val="3"/>
        </w:numPr>
        <w:adjustRightInd w:val="0"/>
        <w:snapToGrid w:val="0"/>
        <w:spacing w:line="360" w:lineRule="auto"/>
        <w:ind w:left="0" w:firstLine="0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/>
          <w:b/>
          <w:color w:val="000000"/>
          <w:sz w:val="24"/>
        </w:rPr>
        <w:t>验收标准及验收程序</w:t>
      </w:r>
    </w:p>
    <w:p w14:paraId="509F8B6E" w14:textId="77777777" w:rsidR="001D4033" w:rsidRDefault="001D4033" w:rsidP="001D4033">
      <w:pPr>
        <w:spacing w:line="360" w:lineRule="auto"/>
        <w:ind w:firstLineChars="200" w:firstLine="420"/>
        <w:outlineLvl w:val="1"/>
        <w:rPr>
          <w:rFonts w:ascii="Calibri" w:hAnsi="Calibri"/>
          <w:kern w:val="0"/>
          <w:sz w:val="24"/>
        </w:rPr>
      </w:pPr>
      <w:r>
        <w:rPr>
          <w:rFonts w:hint="eastAsia"/>
          <w:kern w:val="0"/>
          <w:szCs w:val="20"/>
        </w:rPr>
        <w:t>厂家需要提供导体成型设备的出厂性能测试报告，设备运输并安装之后，等离子体所复测设备的制造精度以及导体成型参数。验收标准为：导体缩径尺寸公差：±</w:t>
      </w:r>
      <w:r>
        <w:rPr>
          <w:rFonts w:hint="eastAsia"/>
          <w:kern w:val="0"/>
          <w:szCs w:val="20"/>
        </w:rPr>
        <w:t>0.05mm</w:t>
      </w:r>
      <w:r>
        <w:rPr>
          <w:rFonts w:hint="eastAsia"/>
          <w:kern w:val="0"/>
          <w:szCs w:val="20"/>
        </w:rPr>
        <w:t>，加工之后导体的直线度需要小于等于</w:t>
      </w:r>
      <w:r>
        <w:rPr>
          <w:rFonts w:hint="eastAsia"/>
          <w:kern w:val="0"/>
          <w:szCs w:val="20"/>
        </w:rPr>
        <w:t>2mm/1000mm</w:t>
      </w:r>
      <w:r>
        <w:rPr>
          <w:rFonts w:hint="eastAsia"/>
          <w:kern w:val="0"/>
          <w:szCs w:val="20"/>
        </w:rPr>
        <w:t>，合格率需要大于</w:t>
      </w:r>
      <w:r>
        <w:rPr>
          <w:rFonts w:hint="eastAsia"/>
          <w:kern w:val="0"/>
          <w:szCs w:val="20"/>
        </w:rPr>
        <w:t>99.5%</w:t>
      </w:r>
      <w:r>
        <w:rPr>
          <w:rFonts w:hint="eastAsia"/>
          <w:kern w:val="0"/>
          <w:szCs w:val="20"/>
        </w:rPr>
        <w:t>。</w:t>
      </w:r>
    </w:p>
    <w:p w14:paraId="13B4E417" w14:textId="77777777" w:rsidR="001D4033" w:rsidRDefault="001D4033" w:rsidP="001D4033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b/>
          <w:color w:val="000000"/>
          <w:sz w:val="24"/>
        </w:rPr>
      </w:pPr>
    </w:p>
    <w:p w14:paraId="1D9EF3C4" w14:textId="77777777" w:rsidR="001D4033" w:rsidRDefault="001D4033" w:rsidP="001D4033">
      <w:pPr>
        <w:numPr>
          <w:ilvl w:val="0"/>
          <w:numId w:val="3"/>
        </w:numPr>
        <w:adjustRightInd w:val="0"/>
        <w:snapToGrid w:val="0"/>
        <w:spacing w:line="360" w:lineRule="auto"/>
        <w:ind w:left="0" w:firstLine="0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 w:hint="eastAsia"/>
          <w:b/>
          <w:color w:val="000000"/>
          <w:sz w:val="24"/>
        </w:rPr>
        <w:t>包装运输要求</w:t>
      </w:r>
    </w:p>
    <w:p w14:paraId="75FA5C86" w14:textId="77777777" w:rsidR="001D4033" w:rsidRDefault="001D4033" w:rsidP="001D4033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为保证设备精度，在运输之前应将精密设备从整机上拆除；设备内部与包装框架之间应填充足够的缓冲材料，尤其是脆弱部件要进行重点防护；所选运输车辆应具备良好的减震性能，在装货与卸货阶段要防止设备碰撞。</w:t>
      </w:r>
    </w:p>
    <w:p w14:paraId="0193C7AE" w14:textId="77777777" w:rsidR="00D558D3" w:rsidRPr="001D4033" w:rsidRDefault="00D558D3">
      <w:pPr>
        <w:rPr>
          <w:rFonts w:hint="eastAsia"/>
        </w:rPr>
      </w:pPr>
    </w:p>
    <w:sectPr w:rsidR="00D558D3" w:rsidRPr="001D4033" w:rsidSect="001D4033">
      <w:pgSz w:w="11907" w:h="16840"/>
      <w:pgMar w:top="1440" w:right="1106" w:bottom="936" w:left="1418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687C3" w14:textId="77777777" w:rsidR="00433FAF" w:rsidRDefault="00433FAF" w:rsidP="001D4033">
      <w:pPr>
        <w:rPr>
          <w:rFonts w:hint="eastAsia"/>
        </w:rPr>
      </w:pPr>
      <w:r>
        <w:separator/>
      </w:r>
    </w:p>
  </w:endnote>
  <w:endnote w:type="continuationSeparator" w:id="0">
    <w:p w14:paraId="12BD87CF" w14:textId="77777777" w:rsidR="00433FAF" w:rsidRDefault="00433FAF" w:rsidP="001D40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43B15" w14:textId="77777777" w:rsidR="00433FAF" w:rsidRDefault="00433FAF" w:rsidP="001D4033">
      <w:pPr>
        <w:rPr>
          <w:rFonts w:hint="eastAsia"/>
        </w:rPr>
      </w:pPr>
      <w:r>
        <w:separator/>
      </w:r>
    </w:p>
  </w:footnote>
  <w:footnote w:type="continuationSeparator" w:id="0">
    <w:p w14:paraId="768096B8" w14:textId="77777777" w:rsidR="00433FAF" w:rsidRDefault="00433FAF" w:rsidP="001D40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D093FC"/>
    <w:multiLevelType w:val="multilevel"/>
    <w:tmpl w:val="BED093FC"/>
    <w:lvl w:ilvl="0">
      <w:start w:val="4"/>
      <w:numFmt w:val="japaneseCounting"/>
      <w:suff w:val="space"/>
      <w:lvlText w:val="%1、"/>
      <w:lvlJc w:val="left"/>
      <w:pPr>
        <w:ind w:left="6316" w:hanging="504"/>
      </w:pPr>
      <w:rPr>
        <w:rFonts w:hint="eastAsia"/>
        <w:sz w:val="24"/>
      </w:rPr>
    </w:lvl>
    <w:lvl w:ilvl="1">
      <w:start w:val="1"/>
      <w:numFmt w:val="lowerLetter"/>
      <w:lvlText w:val="%2)"/>
      <w:lvlJc w:val="left"/>
      <w:pPr>
        <w:ind w:left="665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707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749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791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833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75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917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9592" w:hanging="420"/>
      </w:pPr>
      <w:rPr>
        <w:rFonts w:hint="eastAsia"/>
      </w:r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japaneseCounting"/>
      <w:lvlText w:val="第%1章"/>
      <w:lvlJc w:val="left"/>
      <w:pPr>
        <w:tabs>
          <w:tab w:val="num" w:pos="5162"/>
        </w:tabs>
        <w:ind w:left="5162" w:hanging="261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3392"/>
        </w:tabs>
        <w:ind w:left="3392" w:hanging="420"/>
      </w:pPr>
    </w:lvl>
    <w:lvl w:ilvl="2">
      <w:start w:val="1"/>
      <w:numFmt w:val="lowerRoman"/>
      <w:lvlText w:val="%3."/>
      <w:lvlJc w:val="right"/>
      <w:pPr>
        <w:tabs>
          <w:tab w:val="num" w:pos="3812"/>
        </w:tabs>
        <w:ind w:left="3812" w:hanging="420"/>
      </w:pPr>
    </w:lvl>
    <w:lvl w:ilvl="3">
      <w:start w:val="1"/>
      <w:numFmt w:val="decimal"/>
      <w:lvlText w:val="%4."/>
      <w:lvlJc w:val="left"/>
      <w:pPr>
        <w:tabs>
          <w:tab w:val="num" w:pos="4232"/>
        </w:tabs>
        <w:ind w:left="4232" w:hanging="420"/>
      </w:pPr>
    </w:lvl>
    <w:lvl w:ilvl="4">
      <w:start w:val="1"/>
      <w:numFmt w:val="lowerLetter"/>
      <w:lvlText w:val="%5)"/>
      <w:lvlJc w:val="left"/>
      <w:pPr>
        <w:tabs>
          <w:tab w:val="num" w:pos="4652"/>
        </w:tabs>
        <w:ind w:left="4652" w:hanging="420"/>
      </w:pPr>
    </w:lvl>
    <w:lvl w:ilvl="5">
      <w:start w:val="1"/>
      <w:numFmt w:val="lowerRoman"/>
      <w:lvlText w:val="%6."/>
      <w:lvlJc w:val="right"/>
      <w:pPr>
        <w:tabs>
          <w:tab w:val="num" w:pos="5072"/>
        </w:tabs>
        <w:ind w:left="5072" w:hanging="420"/>
      </w:pPr>
    </w:lvl>
    <w:lvl w:ilvl="6">
      <w:start w:val="1"/>
      <w:numFmt w:val="decimal"/>
      <w:lvlText w:val="%7."/>
      <w:lvlJc w:val="left"/>
      <w:pPr>
        <w:tabs>
          <w:tab w:val="num" w:pos="5492"/>
        </w:tabs>
        <w:ind w:left="5492" w:hanging="420"/>
      </w:pPr>
    </w:lvl>
    <w:lvl w:ilvl="7">
      <w:start w:val="1"/>
      <w:numFmt w:val="lowerLetter"/>
      <w:lvlText w:val="%8)"/>
      <w:lvlJc w:val="left"/>
      <w:pPr>
        <w:tabs>
          <w:tab w:val="num" w:pos="5912"/>
        </w:tabs>
        <w:ind w:left="5912" w:hanging="420"/>
      </w:pPr>
    </w:lvl>
    <w:lvl w:ilvl="8">
      <w:start w:val="1"/>
      <w:numFmt w:val="lowerRoman"/>
      <w:lvlText w:val="%9."/>
      <w:lvlJc w:val="right"/>
      <w:pPr>
        <w:tabs>
          <w:tab w:val="num" w:pos="6332"/>
        </w:tabs>
        <w:ind w:left="6332" w:hanging="420"/>
      </w:pPr>
    </w:lvl>
  </w:abstractNum>
  <w:abstractNum w:abstractNumId="2" w15:restartNumberingAfterBreak="0">
    <w:nsid w:val="71B1AA4B"/>
    <w:multiLevelType w:val="singleLevel"/>
    <w:tmpl w:val="71B1AA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41785993">
    <w:abstractNumId w:val="1"/>
  </w:num>
  <w:num w:numId="2" w16cid:durableId="13652230">
    <w:abstractNumId w:val="2"/>
  </w:num>
  <w:num w:numId="3" w16cid:durableId="58021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CA"/>
    <w:rsid w:val="001D4033"/>
    <w:rsid w:val="00325FE0"/>
    <w:rsid w:val="00433FAF"/>
    <w:rsid w:val="005F08CA"/>
    <w:rsid w:val="00937BB4"/>
    <w:rsid w:val="00C27AB5"/>
    <w:rsid w:val="00D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F89A1"/>
  <w15:chartTrackingRefBased/>
  <w15:docId w15:val="{365A057C-45BE-4054-91FE-DEF7FEBC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F0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8C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8C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8C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8C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8C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8C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F08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8C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8C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F08C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8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8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8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8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8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08C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40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D403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D4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D4033"/>
    <w:rPr>
      <w:sz w:val="18"/>
      <w:szCs w:val="18"/>
    </w:rPr>
  </w:style>
  <w:style w:type="paragraph" w:customStyle="1" w:styleId="af2">
    <w:name w:val="正文样式"/>
    <w:basedOn w:val="a"/>
    <w:qFormat/>
    <w:rsid w:val="001D4033"/>
    <w:pPr>
      <w:spacing w:beforeLines="50" w:before="50" w:afterLines="50" w:after="50" w:line="360" w:lineRule="auto"/>
      <w:ind w:firstLineChars="200" w:firstLine="200"/>
    </w:pPr>
    <w:rPr>
      <w:rFonts w:ascii="宋体" w:hAnsi="宋体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2025-06-03T06:14:00Z</dcterms:created>
  <dcterms:modified xsi:type="dcterms:W3CDTF">2025-06-03T06:15:00Z</dcterms:modified>
</cp:coreProperties>
</file>