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8D5" w:rsidRDefault="002806AF" w:rsidP="008C6DA2">
      <w:pPr>
        <w:widowControl/>
        <w:shd w:val="clear" w:color="auto" w:fill="FFFFFF"/>
        <w:adjustRightInd w:val="0"/>
        <w:snapToGrid w:val="0"/>
        <w:ind w:firstLineChars="200" w:firstLine="542"/>
        <w:jc w:val="center"/>
        <w:rPr>
          <w:rFonts w:asciiTheme="majorEastAsia" w:eastAsiaTheme="majorEastAsia" w:hAnsiTheme="majorEastAsia" w:cs="宋体"/>
          <w:b/>
          <w:color w:val="000000" w:themeColor="text1"/>
          <w:kern w:val="0"/>
          <w:sz w:val="27"/>
          <w:szCs w:val="27"/>
        </w:rPr>
      </w:pPr>
      <w:r>
        <w:rPr>
          <w:rFonts w:asciiTheme="majorEastAsia" w:eastAsiaTheme="majorEastAsia" w:hAnsiTheme="majorEastAsia" w:cs="宋体" w:hint="eastAsia"/>
          <w:b/>
          <w:color w:val="000000" w:themeColor="text1"/>
          <w:kern w:val="0"/>
          <w:sz w:val="27"/>
          <w:szCs w:val="27"/>
        </w:rPr>
        <w:t>中国科学院</w:t>
      </w:r>
      <w:r w:rsidR="00DB6847">
        <w:rPr>
          <w:rFonts w:asciiTheme="majorEastAsia" w:eastAsiaTheme="majorEastAsia" w:hAnsiTheme="majorEastAsia" w:cs="宋体" w:hint="eastAsia"/>
          <w:b/>
          <w:color w:val="000000" w:themeColor="text1"/>
          <w:kern w:val="0"/>
          <w:sz w:val="27"/>
          <w:szCs w:val="27"/>
        </w:rPr>
        <w:t>合肥物质科学研究院</w:t>
      </w:r>
      <w:r>
        <w:rPr>
          <w:rFonts w:asciiTheme="majorEastAsia" w:eastAsiaTheme="majorEastAsia" w:hAnsiTheme="majorEastAsia" w:cs="宋体" w:hint="eastAsia"/>
          <w:b/>
          <w:color w:val="000000" w:themeColor="text1"/>
          <w:kern w:val="0"/>
          <w:sz w:val="27"/>
          <w:szCs w:val="27"/>
        </w:rPr>
        <w:t>等离子体物理研究所</w:t>
      </w:r>
    </w:p>
    <w:p w:rsidR="003638D5" w:rsidRDefault="002806AF" w:rsidP="008C6DA2">
      <w:pPr>
        <w:pStyle w:val="1"/>
        <w:shd w:val="clear" w:color="auto" w:fill="FFFFFF"/>
        <w:adjustRightInd w:val="0"/>
        <w:snapToGrid w:val="0"/>
        <w:spacing w:before="150" w:beforeAutospacing="0"/>
        <w:ind w:firstLineChars="200" w:firstLine="542"/>
        <w:jc w:val="center"/>
        <w:rPr>
          <w:rFonts w:asciiTheme="majorEastAsia" w:eastAsiaTheme="majorEastAsia" w:hAnsiTheme="majorEastAsia"/>
          <w:bCs w:val="0"/>
          <w:color w:val="000000" w:themeColor="text1"/>
          <w:kern w:val="0"/>
          <w:sz w:val="27"/>
          <w:szCs w:val="27"/>
        </w:rPr>
      </w:pPr>
      <w:bookmarkStart w:id="0" w:name="_GoBack"/>
      <w:r>
        <w:rPr>
          <w:rFonts w:asciiTheme="majorEastAsia" w:eastAsiaTheme="majorEastAsia" w:hAnsiTheme="majorEastAsia" w:hint="eastAsia"/>
          <w:bCs w:val="0"/>
          <w:color w:val="000000" w:themeColor="text1"/>
          <w:kern w:val="0"/>
          <w:sz w:val="27"/>
          <w:szCs w:val="27"/>
        </w:rPr>
        <w:t>外来施工单位安全环保协议书</w:t>
      </w:r>
    </w:p>
    <w:bookmarkEnd w:id="0"/>
    <w:p w:rsidR="003638D5" w:rsidRDefault="002806AF">
      <w:pPr>
        <w:shd w:val="clear" w:color="auto" w:fill="FFFFFF"/>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甲方：中国科学院</w:t>
      </w:r>
      <w:r w:rsidR="00821DDD">
        <w:rPr>
          <w:rFonts w:asciiTheme="majorEastAsia" w:eastAsiaTheme="majorEastAsia" w:hAnsiTheme="majorEastAsia" w:cs="宋体" w:hint="eastAsia"/>
          <w:color w:val="000000" w:themeColor="text1"/>
          <w:kern w:val="0"/>
          <w:sz w:val="27"/>
          <w:szCs w:val="27"/>
        </w:rPr>
        <w:t>合肥物质科学研究院</w:t>
      </w:r>
      <w:r>
        <w:rPr>
          <w:rFonts w:asciiTheme="majorEastAsia" w:eastAsiaTheme="majorEastAsia" w:hAnsiTheme="majorEastAsia" w:cs="宋体"/>
          <w:color w:val="000000" w:themeColor="text1"/>
          <w:kern w:val="0"/>
          <w:sz w:val="27"/>
          <w:szCs w:val="27"/>
        </w:rPr>
        <w:t> </w:t>
      </w:r>
      <w:r>
        <w:rPr>
          <w:rFonts w:asciiTheme="majorEastAsia" w:eastAsiaTheme="majorEastAsia" w:hAnsiTheme="majorEastAsia" w:cs="宋体" w:hint="eastAsia"/>
          <w:color w:val="000000" w:themeColor="text1"/>
          <w:kern w:val="0"/>
          <w:sz w:val="27"/>
          <w:szCs w:val="27"/>
        </w:rPr>
        <w:t>（以下简称甲方）</w:t>
      </w:r>
    </w:p>
    <w:p w:rsidR="003638D5" w:rsidRDefault="002806AF">
      <w:pPr>
        <w:shd w:val="clear" w:color="auto" w:fill="FFFFFF"/>
        <w:ind w:firstLineChars="200" w:firstLine="540"/>
        <w:rPr>
          <w:rFonts w:asciiTheme="majorEastAsia" w:eastAsiaTheme="majorEastAsia" w:hAnsiTheme="majorEastAsia" w:cs="宋体" w:hint="eastAsia"/>
          <w:color w:val="000000" w:themeColor="text1"/>
          <w:kern w:val="0"/>
          <w:sz w:val="27"/>
          <w:szCs w:val="27"/>
        </w:rPr>
      </w:pPr>
      <w:r>
        <w:rPr>
          <w:rFonts w:asciiTheme="majorEastAsia" w:eastAsiaTheme="majorEastAsia" w:hAnsiTheme="majorEastAsia" w:cs="宋体" w:hint="eastAsia"/>
          <w:color w:val="000000" w:themeColor="text1"/>
          <w:kern w:val="0"/>
          <w:sz w:val="27"/>
          <w:szCs w:val="27"/>
        </w:rPr>
        <w:t>乙方：</w:t>
      </w:r>
      <w:r w:rsidR="004F6285">
        <w:rPr>
          <w:rFonts w:asciiTheme="majorEastAsia" w:eastAsiaTheme="majorEastAsia" w:hAnsiTheme="majorEastAsia" w:cs="宋体"/>
          <w:color w:val="000000" w:themeColor="text1"/>
          <w:kern w:val="0"/>
          <w:sz w:val="27"/>
          <w:szCs w:val="27"/>
        </w:rPr>
        <w:t xml:space="preserve"> </w:t>
      </w:r>
    </w:p>
    <w:p w:rsidR="008C6DA2" w:rsidRDefault="008C6DA2">
      <w:pPr>
        <w:shd w:val="clear" w:color="auto" w:fill="FFFFFF"/>
        <w:ind w:firstLineChars="200" w:firstLine="540"/>
        <w:rPr>
          <w:rFonts w:asciiTheme="majorEastAsia" w:eastAsiaTheme="majorEastAsia" w:hAnsiTheme="majorEastAsia" w:cs="宋体"/>
          <w:color w:val="000000" w:themeColor="text1"/>
          <w:kern w:val="0"/>
          <w:sz w:val="27"/>
          <w:szCs w:val="27"/>
        </w:rPr>
      </w:pPr>
    </w:p>
    <w:p w:rsidR="003638D5" w:rsidRDefault="002806AF">
      <w:pPr>
        <w:widowControl/>
        <w:shd w:val="clear" w:color="auto" w:fill="FFFFFF"/>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为加强外来施工现场安全管理，明确双方安全生产责任，确保现场文明施工及施工安全，依据国家有关安全环保的法律法规，经甲乙双方共同协商，达成如下协议。</w:t>
      </w:r>
    </w:p>
    <w:p w:rsidR="003638D5" w:rsidRDefault="002806AF">
      <w:pPr>
        <w:widowControl/>
        <w:shd w:val="clear" w:color="auto" w:fill="FFFFFF"/>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一、承包工程项目</w:t>
      </w:r>
    </w:p>
    <w:p w:rsidR="003638D5" w:rsidRDefault="002806AF">
      <w:pPr>
        <w:widowControl/>
        <w:spacing w:before="45" w:after="45"/>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1.</w:t>
      </w:r>
      <w:r>
        <w:rPr>
          <w:rFonts w:asciiTheme="majorEastAsia" w:eastAsiaTheme="majorEastAsia" w:hAnsiTheme="majorEastAsia" w:cs="宋体" w:hint="eastAsia"/>
          <w:color w:val="000000" w:themeColor="text1"/>
          <w:kern w:val="0"/>
          <w:sz w:val="27"/>
          <w:szCs w:val="27"/>
        </w:rPr>
        <w:t>工程项目名称：</w:t>
      </w:r>
      <w:r w:rsidR="007C3C10">
        <w:rPr>
          <w:rFonts w:asciiTheme="majorEastAsia" w:eastAsiaTheme="majorEastAsia" w:hAnsiTheme="majorEastAsia" w:cs="宋体" w:hint="eastAsia"/>
          <w:color w:val="000000" w:themeColor="text1"/>
          <w:kern w:val="0"/>
          <w:sz w:val="27"/>
          <w:szCs w:val="27"/>
        </w:rPr>
        <w:t>低温综合楼楼顶</w:t>
      </w:r>
      <w:r w:rsidR="003A4A0A">
        <w:rPr>
          <w:rFonts w:asciiTheme="majorEastAsia" w:eastAsiaTheme="majorEastAsia" w:hAnsiTheme="majorEastAsia" w:cs="宋体" w:hint="eastAsia"/>
          <w:color w:val="000000" w:themeColor="text1"/>
          <w:kern w:val="0"/>
          <w:sz w:val="27"/>
          <w:szCs w:val="27"/>
        </w:rPr>
        <w:t>防水</w:t>
      </w:r>
      <w:r w:rsidR="007C3C10">
        <w:rPr>
          <w:rFonts w:asciiTheme="majorEastAsia" w:eastAsiaTheme="majorEastAsia" w:hAnsiTheme="majorEastAsia" w:cs="宋体" w:hint="eastAsia"/>
          <w:color w:val="000000" w:themeColor="text1"/>
          <w:kern w:val="0"/>
          <w:sz w:val="27"/>
          <w:szCs w:val="27"/>
        </w:rPr>
        <w:t>工程</w:t>
      </w:r>
    </w:p>
    <w:p w:rsidR="003638D5" w:rsidRDefault="002806AF">
      <w:pPr>
        <w:widowControl/>
        <w:spacing w:before="45" w:after="45"/>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2.</w:t>
      </w:r>
      <w:r>
        <w:rPr>
          <w:rFonts w:asciiTheme="majorEastAsia" w:eastAsiaTheme="majorEastAsia" w:hAnsiTheme="majorEastAsia" w:cs="宋体" w:hint="eastAsia"/>
          <w:color w:val="000000" w:themeColor="text1"/>
          <w:kern w:val="0"/>
          <w:sz w:val="27"/>
          <w:szCs w:val="27"/>
        </w:rPr>
        <w:t>工程地点：</w:t>
      </w:r>
      <w:r w:rsidR="003A4A0A">
        <w:rPr>
          <w:rFonts w:asciiTheme="majorEastAsia" w:eastAsiaTheme="majorEastAsia" w:hAnsiTheme="majorEastAsia" w:cs="宋体" w:hint="eastAsia"/>
          <w:color w:val="000000" w:themeColor="text1"/>
          <w:kern w:val="0"/>
          <w:sz w:val="27"/>
          <w:szCs w:val="27"/>
        </w:rPr>
        <w:t>等离子体所内</w:t>
      </w:r>
    </w:p>
    <w:p w:rsidR="003638D5" w:rsidRDefault="002806AF">
      <w:pPr>
        <w:widowControl/>
        <w:spacing w:before="45" w:after="45"/>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3.</w:t>
      </w:r>
      <w:r>
        <w:rPr>
          <w:rFonts w:asciiTheme="majorEastAsia" w:eastAsiaTheme="majorEastAsia" w:hAnsiTheme="majorEastAsia" w:cs="宋体" w:hint="eastAsia"/>
          <w:color w:val="000000" w:themeColor="text1"/>
          <w:kern w:val="0"/>
          <w:sz w:val="27"/>
          <w:szCs w:val="27"/>
        </w:rPr>
        <w:t>承包方式：</w:t>
      </w:r>
      <w:r w:rsidR="003A4A0A">
        <w:rPr>
          <w:rFonts w:asciiTheme="majorEastAsia" w:eastAsiaTheme="majorEastAsia" w:hAnsiTheme="majorEastAsia" w:cs="宋体" w:hint="eastAsia"/>
          <w:color w:val="000000" w:themeColor="text1"/>
          <w:kern w:val="0"/>
          <w:sz w:val="27"/>
          <w:szCs w:val="27"/>
        </w:rPr>
        <w:t>委托施工，审计结算</w:t>
      </w:r>
    </w:p>
    <w:p w:rsidR="004F6285" w:rsidRDefault="002806AF">
      <w:pPr>
        <w:widowControl/>
        <w:spacing w:before="45" w:after="45"/>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4</w:t>
      </w:r>
      <w:r>
        <w:rPr>
          <w:rFonts w:asciiTheme="majorEastAsia" w:eastAsiaTheme="majorEastAsia" w:hAnsiTheme="majorEastAsia" w:cs="宋体" w:hint="eastAsia"/>
          <w:color w:val="000000" w:themeColor="text1"/>
          <w:kern w:val="0"/>
          <w:sz w:val="27"/>
          <w:szCs w:val="27"/>
        </w:rPr>
        <w:t>、工程性质：</w:t>
      </w:r>
    </w:p>
    <w:p w:rsidR="003638D5" w:rsidRDefault="002806AF">
      <w:pPr>
        <w:widowControl/>
        <w:spacing w:before="45" w:after="45"/>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二、工程项目期限</w:t>
      </w:r>
    </w:p>
    <w:p w:rsidR="003638D5" w:rsidRDefault="002806AF">
      <w:pPr>
        <w:widowControl/>
        <w:spacing w:before="45" w:after="45"/>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本工程自</w:t>
      </w:r>
      <w:r w:rsidR="003A4A0A">
        <w:rPr>
          <w:rFonts w:asciiTheme="majorEastAsia" w:eastAsiaTheme="majorEastAsia" w:hAnsiTheme="majorEastAsia" w:cs="宋体"/>
          <w:color w:val="000000" w:themeColor="text1"/>
          <w:kern w:val="0"/>
          <w:sz w:val="27"/>
          <w:szCs w:val="27"/>
        </w:rPr>
        <w:t>2020</w:t>
      </w:r>
      <w:r>
        <w:rPr>
          <w:rFonts w:asciiTheme="majorEastAsia" w:eastAsiaTheme="majorEastAsia" w:hAnsiTheme="majorEastAsia" w:cs="宋体" w:hint="eastAsia"/>
          <w:color w:val="000000" w:themeColor="text1"/>
          <w:kern w:val="0"/>
          <w:sz w:val="27"/>
          <w:szCs w:val="27"/>
        </w:rPr>
        <w:t>年</w:t>
      </w:r>
      <w:r w:rsidR="003A4A0A">
        <w:rPr>
          <w:rFonts w:asciiTheme="majorEastAsia" w:eastAsiaTheme="majorEastAsia" w:hAnsiTheme="majorEastAsia" w:cs="宋体"/>
          <w:color w:val="000000" w:themeColor="text1"/>
          <w:kern w:val="0"/>
          <w:sz w:val="27"/>
          <w:szCs w:val="27"/>
        </w:rPr>
        <w:t>7</w:t>
      </w:r>
      <w:r>
        <w:rPr>
          <w:rFonts w:asciiTheme="majorEastAsia" w:eastAsiaTheme="majorEastAsia" w:hAnsiTheme="majorEastAsia" w:cs="宋体" w:hint="eastAsia"/>
          <w:color w:val="000000" w:themeColor="text1"/>
          <w:kern w:val="0"/>
          <w:sz w:val="27"/>
          <w:szCs w:val="27"/>
        </w:rPr>
        <w:t>月</w:t>
      </w:r>
      <w:r w:rsidR="003A4A0A">
        <w:rPr>
          <w:rFonts w:asciiTheme="majorEastAsia" w:eastAsiaTheme="majorEastAsia" w:hAnsiTheme="majorEastAsia" w:cs="宋体"/>
          <w:color w:val="000000" w:themeColor="text1"/>
          <w:kern w:val="0"/>
          <w:sz w:val="27"/>
          <w:szCs w:val="27"/>
        </w:rPr>
        <w:t>20</w:t>
      </w:r>
      <w:r>
        <w:rPr>
          <w:rFonts w:asciiTheme="majorEastAsia" w:eastAsiaTheme="majorEastAsia" w:hAnsiTheme="majorEastAsia" w:cs="宋体" w:hint="eastAsia"/>
          <w:color w:val="000000" w:themeColor="text1"/>
          <w:kern w:val="0"/>
          <w:sz w:val="27"/>
          <w:szCs w:val="27"/>
        </w:rPr>
        <w:t>日开工至</w:t>
      </w:r>
      <w:r w:rsidR="003A4A0A">
        <w:rPr>
          <w:rFonts w:asciiTheme="majorEastAsia" w:eastAsiaTheme="majorEastAsia" w:hAnsiTheme="majorEastAsia" w:cs="宋体"/>
          <w:color w:val="000000" w:themeColor="text1"/>
          <w:kern w:val="0"/>
          <w:sz w:val="27"/>
          <w:szCs w:val="27"/>
        </w:rPr>
        <w:t>2020</w:t>
      </w:r>
      <w:r>
        <w:rPr>
          <w:rFonts w:asciiTheme="majorEastAsia" w:eastAsiaTheme="majorEastAsia" w:hAnsiTheme="majorEastAsia" w:cs="宋体" w:hint="eastAsia"/>
          <w:color w:val="000000" w:themeColor="text1"/>
          <w:kern w:val="0"/>
          <w:sz w:val="27"/>
          <w:szCs w:val="27"/>
        </w:rPr>
        <w:t>年</w:t>
      </w:r>
      <w:r w:rsidR="003A4A0A">
        <w:rPr>
          <w:rFonts w:asciiTheme="majorEastAsia" w:eastAsiaTheme="majorEastAsia" w:hAnsiTheme="majorEastAsia" w:cs="宋体"/>
          <w:color w:val="000000" w:themeColor="text1"/>
          <w:kern w:val="0"/>
          <w:sz w:val="27"/>
          <w:szCs w:val="27"/>
        </w:rPr>
        <w:t>7</w:t>
      </w:r>
      <w:r>
        <w:rPr>
          <w:rFonts w:asciiTheme="majorEastAsia" w:eastAsiaTheme="majorEastAsia" w:hAnsiTheme="majorEastAsia" w:cs="宋体" w:hint="eastAsia"/>
          <w:color w:val="000000" w:themeColor="text1"/>
          <w:kern w:val="0"/>
          <w:sz w:val="27"/>
          <w:szCs w:val="27"/>
        </w:rPr>
        <w:t>月</w:t>
      </w:r>
      <w:r w:rsidR="00DB6847">
        <w:rPr>
          <w:rFonts w:asciiTheme="majorEastAsia" w:eastAsiaTheme="majorEastAsia" w:hAnsiTheme="majorEastAsia" w:cs="宋体"/>
          <w:color w:val="000000" w:themeColor="text1"/>
          <w:kern w:val="0"/>
          <w:sz w:val="27"/>
          <w:szCs w:val="27"/>
        </w:rPr>
        <w:t>30</w:t>
      </w:r>
      <w:r>
        <w:rPr>
          <w:rFonts w:asciiTheme="majorEastAsia" w:eastAsiaTheme="majorEastAsia" w:hAnsiTheme="majorEastAsia" w:cs="宋体" w:hint="eastAsia"/>
          <w:color w:val="000000" w:themeColor="text1"/>
          <w:kern w:val="0"/>
          <w:sz w:val="27"/>
          <w:szCs w:val="27"/>
        </w:rPr>
        <w:t>日工程完工。（工程项目因故延期，本协议顺延）</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三、协议内容</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（一）责任划分</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 xml:space="preserve">1. </w:t>
      </w:r>
      <w:r>
        <w:rPr>
          <w:rFonts w:asciiTheme="majorEastAsia" w:eastAsiaTheme="majorEastAsia" w:hAnsiTheme="majorEastAsia" w:cs="宋体" w:hint="eastAsia"/>
          <w:color w:val="000000" w:themeColor="text1"/>
          <w:kern w:val="0"/>
          <w:sz w:val="27"/>
          <w:szCs w:val="27"/>
        </w:rPr>
        <w:t>甲乙双方必须认真贯彻落实国家有关安全环保法律、法规、标准及规范和上级有关安全环保规章制度。</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2.</w:t>
      </w:r>
      <w:r>
        <w:rPr>
          <w:rFonts w:asciiTheme="majorEastAsia" w:eastAsiaTheme="majorEastAsia" w:hAnsiTheme="majorEastAsia" w:cs="宋体" w:hint="eastAsia"/>
          <w:color w:val="000000" w:themeColor="text1"/>
          <w:kern w:val="0"/>
          <w:sz w:val="27"/>
          <w:szCs w:val="27"/>
        </w:rPr>
        <w:t>甲方依法对施工单位的安全生产工作进行统一协调和监管，向施工单位提供施工现场及毗邻区域内有关资料并保证资料的真实、准确、完整。</w:t>
      </w:r>
    </w:p>
    <w:p w:rsidR="003638D5" w:rsidRDefault="002806AF">
      <w:pPr>
        <w:widowControl/>
        <w:snapToGrid w:val="0"/>
        <w:spacing w:line="440" w:lineRule="exact"/>
        <w:ind w:firstLineChars="200" w:firstLine="54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3.</w:t>
      </w:r>
      <w:r>
        <w:rPr>
          <w:rFonts w:asciiTheme="majorEastAsia" w:eastAsiaTheme="majorEastAsia" w:hAnsiTheme="majorEastAsia" w:cs="宋体" w:hint="eastAsia"/>
          <w:color w:val="000000" w:themeColor="text1"/>
          <w:kern w:val="0"/>
          <w:sz w:val="27"/>
          <w:szCs w:val="27"/>
        </w:rPr>
        <w:t xml:space="preserve"> 乙方依法承担项目施工安全生产主体责任，加强施工现场的安全管理，遵守甲方和上级机关的各项规章制度，接受甲方及监理单位的安全监督。</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lastRenderedPageBreak/>
        <w:t>4</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如果和另一施工单位在同一作业区域内进行施工活动，可能危及对方生产施工安全的，应当签订安全协议，明确各自的安全生产管理职责和应采取的安全措施，并指定专职的安全管理人员进行安全检查与协调。</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5</w:t>
      </w:r>
      <w:r>
        <w:rPr>
          <w:rFonts w:asciiTheme="majorEastAsia" w:eastAsiaTheme="majorEastAsia" w:hAnsiTheme="majorEastAsia" w:cs="宋体"/>
          <w:color w:val="000000" w:themeColor="text1"/>
          <w:kern w:val="0"/>
          <w:sz w:val="27"/>
          <w:szCs w:val="27"/>
        </w:rPr>
        <w:t xml:space="preserve">. </w:t>
      </w:r>
      <w:r>
        <w:rPr>
          <w:rFonts w:asciiTheme="majorEastAsia" w:eastAsiaTheme="majorEastAsia" w:hAnsiTheme="majorEastAsia" w:cs="宋体" w:hint="eastAsia"/>
          <w:color w:val="000000" w:themeColor="text1"/>
          <w:kern w:val="0"/>
          <w:sz w:val="27"/>
          <w:szCs w:val="27"/>
        </w:rPr>
        <w:t>乙方必须认真开展隐患排查治理工作，并将隐患排查治理情况报甲方建设单位、监理单位备案，对于甲方排查出的隐患，乙方必须及时落实整改。</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6</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乙方应严格遵守《中科院</w:t>
      </w:r>
      <w:r>
        <w:rPr>
          <w:rFonts w:asciiTheme="majorEastAsia" w:eastAsiaTheme="majorEastAsia" w:hAnsiTheme="majorEastAsia" w:cs="宋体"/>
          <w:color w:val="000000" w:themeColor="text1"/>
          <w:kern w:val="0"/>
          <w:sz w:val="27"/>
          <w:szCs w:val="27"/>
        </w:rPr>
        <w:t>合肥物质科学研究院</w:t>
      </w:r>
      <w:r>
        <w:rPr>
          <w:rFonts w:asciiTheme="majorEastAsia" w:eastAsiaTheme="majorEastAsia" w:hAnsiTheme="majorEastAsia" w:cs="宋体" w:hint="eastAsia"/>
          <w:color w:val="000000" w:themeColor="text1"/>
          <w:kern w:val="0"/>
          <w:sz w:val="27"/>
          <w:szCs w:val="27"/>
        </w:rPr>
        <w:t>环境</w:t>
      </w:r>
      <w:r>
        <w:rPr>
          <w:rFonts w:asciiTheme="majorEastAsia" w:eastAsiaTheme="majorEastAsia" w:hAnsiTheme="majorEastAsia" w:cs="宋体"/>
          <w:color w:val="000000" w:themeColor="text1"/>
          <w:kern w:val="0"/>
          <w:sz w:val="27"/>
          <w:szCs w:val="27"/>
        </w:rPr>
        <w:t>保护管理</w:t>
      </w:r>
      <w:r>
        <w:rPr>
          <w:rFonts w:asciiTheme="majorEastAsia" w:eastAsiaTheme="majorEastAsia" w:hAnsiTheme="majorEastAsia" w:cs="宋体" w:hint="eastAsia"/>
          <w:color w:val="000000" w:themeColor="text1"/>
          <w:kern w:val="0"/>
          <w:sz w:val="27"/>
          <w:szCs w:val="27"/>
        </w:rPr>
        <w:t>规定》，采取措施控制施工现场的各种粉尘、废气、废水、固体废弃物以及噪声、振动对环境的污染和危害。</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（二）资质要求</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1.</w:t>
      </w:r>
      <w:r>
        <w:rPr>
          <w:rFonts w:asciiTheme="majorEastAsia" w:eastAsiaTheme="majorEastAsia" w:hAnsiTheme="majorEastAsia" w:cs="宋体" w:hint="eastAsia"/>
          <w:color w:val="000000" w:themeColor="text1"/>
          <w:kern w:val="0"/>
          <w:sz w:val="27"/>
          <w:szCs w:val="27"/>
        </w:rPr>
        <w:t>乙方应当具备国家规定的注册资本、专业技术人员、技术装备和安全生产等条件，依法取得相应等级的资质证书，并在其资质等级许可的范围内承揽工程。</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2.</w:t>
      </w:r>
      <w:r>
        <w:rPr>
          <w:rFonts w:asciiTheme="majorEastAsia" w:eastAsiaTheme="majorEastAsia" w:hAnsiTheme="majorEastAsia" w:cs="宋体" w:hint="eastAsia"/>
          <w:color w:val="000000" w:themeColor="text1"/>
          <w:kern w:val="0"/>
          <w:sz w:val="27"/>
          <w:szCs w:val="27"/>
        </w:rPr>
        <w:t>乙方主要负责人、安全生产管理人员和特种作业人员应当具有相应的资格，并能够胜任所在岗位。</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3.</w:t>
      </w:r>
      <w:r>
        <w:rPr>
          <w:rFonts w:asciiTheme="majorEastAsia" w:eastAsiaTheme="majorEastAsia" w:hAnsiTheme="majorEastAsia" w:cs="宋体" w:hint="eastAsia"/>
          <w:color w:val="000000" w:themeColor="text1"/>
          <w:kern w:val="0"/>
          <w:sz w:val="27"/>
          <w:szCs w:val="27"/>
        </w:rPr>
        <w:t>乙方使用的特种设备应当经过地方技术监督部门检验，并取得有效证件。</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4.</w:t>
      </w:r>
      <w:r>
        <w:rPr>
          <w:rFonts w:asciiTheme="majorEastAsia" w:eastAsiaTheme="majorEastAsia" w:hAnsiTheme="majorEastAsia" w:cs="宋体" w:hint="eastAsia"/>
          <w:color w:val="000000" w:themeColor="text1"/>
          <w:kern w:val="0"/>
          <w:sz w:val="27"/>
          <w:szCs w:val="27"/>
        </w:rPr>
        <w:t>甲方有权对施工单位的企业资质、安全资质及单位的主要负责人，安全生产的管理人员和特种作业人员的安全资质进行审查。</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（三）人员要求</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1.</w:t>
      </w:r>
      <w:r>
        <w:rPr>
          <w:rFonts w:ascii="华文宋体" w:eastAsia="华文宋体" w:hAnsi="华文宋体" w:cs="宋体" w:hint="eastAsia"/>
          <w:color w:val="000000"/>
          <w:kern w:val="0"/>
          <w:sz w:val="24"/>
          <w:szCs w:val="24"/>
        </w:rPr>
        <w:t xml:space="preserve"> 乙方</w:t>
      </w:r>
      <w:r>
        <w:rPr>
          <w:rFonts w:ascii="华文宋体" w:eastAsia="华文宋体" w:hAnsi="华文宋体" w:cs="宋体" w:hint="eastAsia"/>
          <w:kern w:val="0"/>
          <w:sz w:val="24"/>
          <w:szCs w:val="24"/>
        </w:rPr>
        <w:t>应将施工人员信息表、身份证复印件报送所安全部门备案</w:t>
      </w:r>
      <w:r>
        <w:rPr>
          <w:rFonts w:asciiTheme="majorEastAsia" w:eastAsiaTheme="majorEastAsia" w:hAnsiTheme="majorEastAsia" w:cs="宋体" w:hint="eastAsia"/>
          <w:color w:val="000000" w:themeColor="text1"/>
          <w:kern w:val="0"/>
          <w:sz w:val="27"/>
          <w:szCs w:val="27"/>
        </w:rPr>
        <w:t>，在册施工人员如有变动，乙方必须书面通知甲方。</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2</w:t>
      </w:r>
      <w:r>
        <w:rPr>
          <w:rFonts w:asciiTheme="majorEastAsia" w:eastAsiaTheme="majorEastAsia" w:hAnsiTheme="majorEastAsia" w:cs="宋体"/>
          <w:color w:val="000000" w:themeColor="text1"/>
          <w:kern w:val="0"/>
          <w:sz w:val="27"/>
          <w:szCs w:val="27"/>
        </w:rPr>
        <w:t xml:space="preserve">. </w:t>
      </w:r>
      <w:r>
        <w:rPr>
          <w:rFonts w:asciiTheme="majorEastAsia" w:eastAsiaTheme="majorEastAsia" w:hAnsiTheme="majorEastAsia" w:cs="宋体" w:hint="eastAsia"/>
          <w:color w:val="000000" w:themeColor="text1"/>
          <w:kern w:val="0"/>
          <w:sz w:val="27"/>
          <w:szCs w:val="27"/>
        </w:rPr>
        <w:t>乙方人员进入施工现场或者转岗，应当由乙方对其进行安全生产上岗培训，未经教育培训或者教育培训考核不合格的人员，不得上岗作业。</w:t>
      </w:r>
    </w:p>
    <w:p w:rsidR="003638D5" w:rsidRDefault="002806AF">
      <w:pPr>
        <w:widowControl/>
        <w:spacing w:before="45" w:after="45"/>
        <w:ind w:firstLine="480"/>
        <w:jc w:val="left"/>
        <w:rPr>
          <w:rFonts w:asciiTheme="majorEastAsia" w:eastAsiaTheme="majorEastAsia" w:hAnsiTheme="majorEastAsia" w:cs="宋体"/>
          <w:kern w:val="0"/>
          <w:sz w:val="27"/>
          <w:szCs w:val="27"/>
        </w:rPr>
      </w:pPr>
      <w:r>
        <w:rPr>
          <w:rFonts w:asciiTheme="majorEastAsia" w:eastAsiaTheme="majorEastAsia" w:hAnsiTheme="majorEastAsia" w:cs="宋体" w:hint="eastAsia"/>
          <w:color w:val="000000" w:themeColor="text1"/>
          <w:kern w:val="0"/>
          <w:sz w:val="27"/>
          <w:szCs w:val="27"/>
        </w:rPr>
        <w:t>3</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乙方应配备专职安全生产管理人员负责现场安全，并</w:t>
      </w:r>
      <w:r>
        <w:rPr>
          <w:rFonts w:asciiTheme="majorEastAsia" w:eastAsiaTheme="majorEastAsia" w:hAnsiTheme="majorEastAsia" w:cs="宋体" w:hint="eastAsia"/>
          <w:kern w:val="0"/>
          <w:sz w:val="27"/>
          <w:szCs w:val="27"/>
        </w:rPr>
        <w:t>对现场作业人员配发可靠的安全防护用品。</w:t>
      </w:r>
    </w:p>
    <w:p w:rsidR="003638D5" w:rsidRDefault="002806AF">
      <w:pPr>
        <w:widowControl/>
        <w:spacing w:before="45" w:after="45"/>
        <w:ind w:firstLine="480"/>
        <w:jc w:val="left"/>
        <w:rPr>
          <w:rFonts w:asciiTheme="majorEastAsia" w:eastAsiaTheme="majorEastAsia" w:hAnsiTheme="majorEastAsia" w:cs="宋体"/>
          <w:kern w:val="0"/>
          <w:sz w:val="27"/>
          <w:szCs w:val="27"/>
        </w:rPr>
      </w:pPr>
      <w:r>
        <w:rPr>
          <w:rFonts w:asciiTheme="majorEastAsia" w:eastAsiaTheme="majorEastAsia" w:hAnsiTheme="majorEastAsia" w:cs="宋体" w:hint="eastAsia"/>
          <w:kern w:val="0"/>
          <w:sz w:val="27"/>
          <w:szCs w:val="27"/>
        </w:rPr>
        <w:lastRenderedPageBreak/>
        <w:t>4</w:t>
      </w:r>
      <w:r>
        <w:rPr>
          <w:rFonts w:asciiTheme="majorEastAsia" w:eastAsiaTheme="majorEastAsia" w:hAnsiTheme="majorEastAsia" w:cs="宋体"/>
          <w:kern w:val="0"/>
          <w:sz w:val="27"/>
          <w:szCs w:val="27"/>
        </w:rPr>
        <w:t>.</w:t>
      </w:r>
      <w:r>
        <w:rPr>
          <w:rFonts w:asciiTheme="majorEastAsia" w:eastAsiaTheme="majorEastAsia" w:hAnsiTheme="majorEastAsia" w:cs="宋体" w:hint="eastAsia"/>
          <w:kern w:val="0"/>
          <w:sz w:val="27"/>
          <w:szCs w:val="27"/>
        </w:rPr>
        <w:t>施工单位人员应当在规定的区域内进行工作，不得随意进入施工以外的其它工作区域。</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5</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乙方应确保特种作业人员持有效证件上岗，证书复印件送甲方安全部门备案，甲方如发现乙方人员无证上岗有权停止其作业。</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（四）设施、设备管理</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1</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乙方不得使用国家明令淘汰和禁止使用的工艺、设备、设施。</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2</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乙方人员对所有使用的操作设施设备、工具用具等必须认真检查、发现隐患，立即停止施工，落实整改后方准施工。</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3</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乙方如果使用甲方提供的设备，必须书面向甲方主管部门进行申请，获批后方可使用；乙方应对设备进行安全检查和确认，并对使用过程中的安全负责。</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（五）法律责任</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1.</w:t>
      </w:r>
      <w:r>
        <w:rPr>
          <w:rFonts w:asciiTheme="majorEastAsia" w:eastAsiaTheme="majorEastAsia" w:hAnsiTheme="majorEastAsia" w:cs="宋体" w:hint="eastAsia"/>
          <w:color w:val="000000" w:themeColor="text1"/>
          <w:kern w:val="0"/>
          <w:sz w:val="27"/>
          <w:szCs w:val="27"/>
        </w:rPr>
        <w:t>乙方在施工期间造成的人身伤亡事故、各种机电事故、环境污染事故及其它事故，由乙方承担全部责任，即承担因此而造成的各种直接和间接损失及法律责任。因乙方责任造成甲方、第三方人身伤害及财产损失的，由乙方承担全部责任。</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2.</w:t>
      </w:r>
      <w:r>
        <w:rPr>
          <w:rFonts w:asciiTheme="majorEastAsia" w:eastAsiaTheme="majorEastAsia" w:hAnsiTheme="majorEastAsia" w:cs="宋体" w:hint="eastAsia"/>
          <w:color w:val="000000" w:themeColor="text1"/>
          <w:kern w:val="0"/>
          <w:sz w:val="27"/>
          <w:szCs w:val="27"/>
        </w:rPr>
        <w:t>由于乙方责任发生安全事故，造成人员伤害的，其工伤保险补偿金和死亡赔偿金由乙方承担。</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3</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乙方在发生施工安全事故后，应当立即如实通知甲方，并积极抢险，服从统一指挥，避免事故进一步扩大，按要求及时上报事故，不得隐瞒不报、谎报或者拖延不报，不得故意破坏现场，毁灭证据。</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4</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对存在安全生产事故隐患的，甲方或监理单位有权责令乙方限期改正，逾期未改正的，有权责令乙方停止施工，停工期间造成的一切损失由乙方承担。</w:t>
      </w:r>
    </w:p>
    <w:p w:rsidR="003638D5" w:rsidRDefault="003A4A0A">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lastRenderedPageBreak/>
        <w:t>5</w:t>
      </w:r>
      <w:r w:rsidR="002806AF">
        <w:rPr>
          <w:rFonts w:asciiTheme="majorEastAsia" w:eastAsiaTheme="majorEastAsia" w:hAnsiTheme="majorEastAsia" w:cs="宋体"/>
          <w:color w:val="000000" w:themeColor="text1"/>
          <w:kern w:val="0"/>
          <w:sz w:val="27"/>
          <w:szCs w:val="27"/>
        </w:rPr>
        <w:t>.</w:t>
      </w:r>
      <w:r w:rsidR="002806AF">
        <w:rPr>
          <w:rFonts w:asciiTheme="majorEastAsia" w:eastAsiaTheme="majorEastAsia" w:hAnsiTheme="majorEastAsia" w:cs="宋体" w:hint="eastAsia"/>
          <w:color w:val="000000" w:themeColor="text1"/>
          <w:kern w:val="0"/>
          <w:sz w:val="27"/>
          <w:szCs w:val="27"/>
        </w:rPr>
        <w:t>由于乙方违反有关安全生产的规定对甲方造成的经济损失和由此造成上级主管部门对甲方进行的经济处罚均由乙方完全承担，由甲方从乙方安全保证金中扣除</w:t>
      </w:r>
      <w:r w:rsidR="002806AF">
        <w:rPr>
          <w:rFonts w:asciiTheme="majorEastAsia" w:eastAsiaTheme="majorEastAsia" w:hAnsiTheme="majorEastAsia" w:cs="宋体"/>
          <w:color w:val="000000" w:themeColor="text1"/>
          <w:kern w:val="0"/>
          <w:sz w:val="27"/>
          <w:szCs w:val="27"/>
        </w:rPr>
        <w:t>,</w:t>
      </w:r>
      <w:r w:rsidR="002806AF">
        <w:rPr>
          <w:rFonts w:asciiTheme="majorEastAsia" w:eastAsiaTheme="majorEastAsia" w:hAnsiTheme="majorEastAsia" w:cs="宋体" w:hint="eastAsia"/>
          <w:color w:val="000000" w:themeColor="text1"/>
          <w:kern w:val="0"/>
          <w:sz w:val="27"/>
          <w:szCs w:val="27"/>
        </w:rPr>
        <w:t>不足时从工程划线款中扣除。</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（六）其他情况</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1</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乙方应当在有危险因素的生产施工场所和有关设施、设备上，设置必须的安全警示标志，施工作业现场危险区域，夜间设红灯警示。</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2</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乙方的施工场所和员工宿舍应当设有符合紧急疏散要求，标志明显，保持畅通的出口，禁止封闭堵塞生产施工场所的出口。</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3</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乙方在进行吊装、动火等危险作业和非常规作业时，应当安排专门人员进行现场安全管理，确保操作人员严格遵守操作规程和安全措施的落实。电焊、气焊、气割作业应按规定到甲方安全部门办理动火审批手续。</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4</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乙方必须严格执行各类防火防爆制度，易燃易爆场所严禁吸烟，消防器材不准挪用。</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5</w:t>
      </w:r>
      <w:r>
        <w:rPr>
          <w:rFonts w:asciiTheme="majorEastAsia" w:eastAsiaTheme="majorEastAsia" w:hAnsiTheme="majorEastAsia" w:cs="宋体"/>
          <w:color w:val="000000" w:themeColor="text1"/>
          <w:kern w:val="0"/>
          <w:sz w:val="27"/>
          <w:szCs w:val="27"/>
        </w:rPr>
        <w:t xml:space="preserve">. </w:t>
      </w:r>
      <w:r>
        <w:rPr>
          <w:rFonts w:asciiTheme="majorEastAsia" w:eastAsiaTheme="majorEastAsia" w:hAnsiTheme="majorEastAsia" w:cs="宋体" w:hint="eastAsia"/>
          <w:color w:val="000000" w:themeColor="text1"/>
          <w:kern w:val="0"/>
          <w:sz w:val="27"/>
          <w:szCs w:val="27"/>
        </w:rPr>
        <w:t>甲方应对地下管线、架空线路等详细交底，乙方在施工中应采取措施进行保护。</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6</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color w:val="000000" w:themeColor="text1"/>
          <w:kern w:val="0"/>
          <w:sz w:val="27"/>
          <w:szCs w:val="27"/>
        </w:rPr>
        <w:t>乙方应当严格执行《中华人民共和国消防条例》的规定，设置符合消防要求的消防设施，并保持完好状态。在容易发生火灾的区域施工或者储存、使用易燃易爆器材时，乙方应当采取有效的安全措施。</w:t>
      </w:r>
    </w:p>
    <w:p w:rsidR="003638D5" w:rsidRDefault="002806AF">
      <w:pPr>
        <w:widowControl/>
        <w:spacing w:before="45" w:after="45"/>
        <w:ind w:firstLine="480"/>
        <w:jc w:val="left"/>
        <w:rPr>
          <w:rFonts w:asciiTheme="majorEastAsia" w:eastAsiaTheme="majorEastAsia" w:hAnsiTheme="majorEastAsia" w:cs="宋体"/>
          <w:color w:val="FF0000"/>
          <w:kern w:val="0"/>
          <w:sz w:val="27"/>
          <w:szCs w:val="27"/>
        </w:rPr>
      </w:pPr>
      <w:r>
        <w:rPr>
          <w:rFonts w:asciiTheme="majorEastAsia" w:eastAsiaTheme="majorEastAsia" w:hAnsiTheme="majorEastAsia" w:cs="宋体" w:hint="eastAsia"/>
          <w:color w:val="000000" w:themeColor="text1"/>
          <w:kern w:val="0"/>
          <w:sz w:val="27"/>
          <w:szCs w:val="27"/>
        </w:rPr>
        <w:t>7</w:t>
      </w:r>
      <w:r>
        <w:rPr>
          <w:rFonts w:asciiTheme="majorEastAsia" w:eastAsiaTheme="majorEastAsia" w:hAnsiTheme="majorEastAsia" w:cs="宋体"/>
          <w:color w:val="000000" w:themeColor="text1"/>
          <w:kern w:val="0"/>
          <w:sz w:val="27"/>
          <w:szCs w:val="27"/>
        </w:rPr>
        <w:t>.</w:t>
      </w:r>
      <w:r>
        <w:rPr>
          <w:rFonts w:asciiTheme="majorEastAsia" w:eastAsiaTheme="majorEastAsia" w:hAnsiTheme="majorEastAsia" w:cs="宋体" w:hint="eastAsia"/>
          <w:kern w:val="0"/>
          <w:sz w:val="27"/>
          <w:szCs w:val="27"/>
        </w:rPr>
        <w:t>乙方进入实验场所施工必须在指定区域内作业</w:t>
      </w:r>
      <w:r>
        <w:rPr>
          <w:rFonts w:asciiTheme="majorEastAsia" w:eastAsiaTheme="majorEastAsia" w:hAnsiTheme="majorEastAsia" w:cs="宋体"/>
          <w:kern w:val="0"/>
          <w:sz w:val="27"/>
          <w:szCs w:val="27"/>
        </w:rPr>
        <w:t xml:space="preserve">, </w:t>
      </w:r>
      <w:r>
        <w:rPr>
          <w:rFonts w:asciiTheme="majorEastAsia" w:eastAsiaTheme="majorEastAsia" w:hAnsiTheme="majorEastAsia" w:cs="宋体" w:hint="eastAsia"/>
          <w:kern w:val="0"/>
          <w:sz w:val="27"/>
          <w:szCs w:val="27"/>
        </w:rPr>
        <w:t>对加装门禁的实验区域，确因施工需要</w:t>
      </w:r>
      <w:r>
        <w:rPr>
          <w:rFonts w:asciiTheme="majorEastAsia" w:eastAsiaTheme="majorEastAsia" w:hAnsiTheme="majorEastAsia" w:cs="宋体"/>
          <w:kern w:val="0"/>
          <w:sz w:val="27"/>
          <w:szCs w:val="27"/>
        </w:rPr>
        <w:t>,</w:t>
      </w:r>
      <w:r>
        <w:rPr>
          <w:rFonts w:asciiTheme="majorEastAsia" w:eastAsiaTheme="majorEastAsia" w:hAnsiTheme="majorEastAsia" w:cs="宋体" w:hint="eastAsia"/>
          <w:kern w:val="0"/>
          <w:sz w:val="27"/>
          <w:szCs w:val="27"/>
        </w:rPr>
        <w:t>必须由实验室人员申请办理临时</w:t>
      </w:r>
      <w:proofErr w:type="gramStart"/>
      <w:r>
        <w:rPr>
          <w:rFonts w:asciiTheme="majorEastAsia" w:eastAsiaTheme="majorEastAsia" w:hAnsiTheme="majorEastAsia" w:cs="宋体" w:hint="eastAsia"/>
          <w:kern w:val="0"/>
          <w:sz w:val="27"/>
          <w:szCs w:val="27"/>
        </w:rPr>
        <w:t>门禁卡</w:t>
      </w:r>
      <w:proofErr w:type="gramEnd"/>
      <w:r>
        <w:rPr>
          <w:rFonts w:asciiTheme="majorEastAsia" w:eastAsiaTheme="majorEastAsia" w:hAnsiTheme="majorEastAsia" w:cs="宋体" w:hint="eastAsia"/>
          <w:kern w:val="0"/>
          <w:sz w:val="27"/>
          <w:szCs w:val="27"/>
        </w:rPr>
        <w:t>出入，在高压、辐射等危险作业场所施工时必须有实验室人员现场陪护。</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四、其他</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1.</w:t>
      </w:r>
      <w:r>
        <w:rPr>
          <w:rFonts w:asciiTheme="majorEastAsia" w:eastAsiaTheme="majorEastAsia" w:hAnsiTheme="majorEastAsia" w:cs="宋体" w:hint="eastAsia"/>
          <w:color w:val="000000" w:themeColor="text1"/>
          <w:kern w:val="0"/>
          <w:sz w:val="27"/>
          <w:szCs w:val="27"/>
        </w:rPr>
        <w:t>本协议的各项规定适用于订立协议单位的双方，若有与法律、法规相抵触，按有关法律、法规执行。</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lastRenderedPageBreak/>
        <w:t>2. 本协议有效期与施工合同有效期一致</w:t>
      </w:r>
      <w:r>
        <w:rPr>
          <w:rFonts w:asciiTheme="majorEastAsia" w:eastAsiaTheme="majorEastAsia" w:hAnsiTheme="majorEastAsia" w:cs="宋体" w:hint="eastAsia"/>
          <w:color w:val="000000" w:themeColor="text1"/>
          <w:kern w:val="0"/>
          <w:sz w:val="27"/>
          <w:szCs w:val="27"/>
        </w:rPr>
        <w:t>，</w:t>
      </w:r>
      <w:proofErr w:type="gramStart"/>
      <w:r>
        <w:rPr>
          <w:rFonts w:asciiTheme="majorEastAsia" w:eastAsiaTheme="majorEastAsia" w:hAnsiTheme="majorEastAsia" w:cs="宋体" w:hint="eastAsia"/>
          <w:color w:val="000000" w:themeColor="text1"/>
          <w:kern w:val="0"/>
          <w:sz w:val="27"/>
          <w:szCs w:val="27"/>
        </w:rPr>
        <w:t>若工</w:t>
      </w:r>
      <w:proofErr w:type="gramEnd"/>
      <w:r>
        <w:rPr>
          <w:rFonts w:asciiTheme="majorEastAsia" w:eastAsiaTheme="majorEastAsia" w:hAnsiTheme="majorEastAsia" w:cs="宋体" w:hint="eastAsia"/>
          <w:color w:val="000000" w:themeColor="text1"/>
          <w:kern w:val="0"/>
          <w:sz w:val="27"/>
          <w:szCs w:val="27"/>
        </w:rPr>
        <w:t>期延长，本协议随工期顺延。</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3.</w:t>
      </w:r>
      <w:r>
        <w:rPr>
          <w:rFonts w:asciiTheme="majorEastAsia" w:eastAsiaTheme="majorEastAsia" w:hAnsiTheme="majorEastAsia" w:cs="宋体" w:hint="eastAsia"/>
          <w:color w:val="000000" w:themeColor="text1"/>
          <w:kern w:val="0"/>
          <w:sz w:val="27"/>
          <w:szCs w:val="27"/>
        </w:rPr>
        <w:t>本协议经双方签字、盖章后生效，双方应严格执行。</w:t>
      </w: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color w:val="000000" w:themeColor="text1"/>
          <w:kern w:val="0"/>
          <w:sz w:val="27"/>
          <w:szCs w:val="27"/>
        </w:rPr>
        <w:t>4</w:t>
      </w:r>
      <w:r>
        <w:rPr>
          <w:rFonts w:asciiTheme="majorEastAsia" w:eastAsiaTheme="majorEastAsia" w:hAnsiTheme="majorEastAsia" w:cs="宋体" w:hint="eastAsia"/>
          <w:color w:val="000000" w:themeColor="text1"/>
          <w:kern w:val="0"/>
          <w:sz w:val="27"/>
          <w:szCs w:val="27"/>
        </w:rPr>
        <w:t>、未尽事宜，按照《中华人民共和国安全生产法》、《建设工程安全生产管理条例》等有关规定执行。</w:t>
      </w:r>
    </w:p>
    <w:p w:rsidR="003638D5" w:rsidRDefault="002806AF">
      <w:pPr>
        <w:widowControl/>
        <w:spacing w:before="45" w:after="45"/>
        <w:ind w:firstLine="480"/>
        <w:jc w:val="left"/>
        <w:rPr>
          <w:rFonts w:asciiTheme="majorEastAsia" w:eastAsiaTheme="majorEastAsia" w:hAnsiTheme="majorEastAsia" w:cs="宋体" w:hint="eastAsia"/>
          <w:color w:val="000000" w:themeColor="text1"/>
          <w:kern w:val="0"/>
          <w:sz w:val="27"/>
          <w:szCs w:val="27"/>
        </w:rPr>
      </w:pPr>
      <w:r>
        <w:rPr>
          <w:rFonts w:asciiTheme="majorEastAsia" w:eastAsiaTheme="majorEastAsia" w:hAnsiTheme="majorEastAsia" w:cs="宋体"/>
          <w:color w:val="000000" w:themeColor="text1"/>
          <w:kern w:val="0"/>
          <w:sz w:val="27"/>
          <w:szCs w:val="27"/>
        </w:rPr>
        <w:t>5.</w:t>
      </w:r>
      <w:r>
        <w:rPr>
          <w:rFonts w:asciiTheme="majorEastAsia" w:eastAsiaTheme="majorEastAsia" w:hAnsiTheme="majorEastAsia" w:cs="宋体" w:hint="eastAsia"/>
          <w:color w:val="000000" w:themeColor="text1"/>
          <w:kern w:val="0"/>
          <w:sz w:val="27"/>
          <w:szCs w:val="27"/>
        </w:rPr>
        <w:t>本协议一式两份，甲方一份，乙方一份。</w:t>
      </w:r>
    </w:p>
    <w:p w:rsidR="008C6DA2" w:rsidRDefault="008C6DA2">
      <w:pPr>
        <w:widowControl/>
        <w:spacing w:before="45" w:after="45"/>
        <w:ind w:firstLine="480"/>
        <w:jc w:val="left"/>
        <w:rPr>
          <w:rFonts w:asciiTheme="majorEastAsia" w:eastAsiaTheme="majorEastAsia" w:hAnsiTheme="majorEastAsia" w:cs="宋体" w:hint="eastAsia"/>
          <w:color w:val="000000" w:themeColor="text1"/>
          <w:kern w:val="0"/>
          <w:sz w:val="27"/>
          <w:szCs w:val="27"/>
        </w:rPr>
      </w:pPr>
    </w:p>
    <w:p w:rsidR="003638D5" w:rsidRDefault="002806AF">
      <w:pPr>
        <w:widowControl/>
        <w:spacing w:before="45" w:after="45"/>
        <w:ind w:firstLine="480"/>
        <w:jc w:val="left"/>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甲方：（盖章）</w:t>
      </w:r>
      <w:r w:rsidR="008C6DA2">
        <w:rPr>
          <w:rFonts w:asciiTheme="majorEastAsia" w:eastAsiaTheme="majorEastAsia" w:hAnsiTheme="majorEastAsia" w:cs="宋体" w:hint="eastAsia"/>
          <w:color w:val="000000" w:themeColor="text1"/>
          <w:kern w:val="0"/>
          <w:sz w:val="27"/>
          <w:szCs w:val="27"/>
        </w:rPr>
        <w:t xml:space="preserve">                     </w:t>
      </w:r>
      <w:r>
        <w:rPr>
          <w:rFonts w:asciiTheme="majorEastAsia" w:eastAsiaTheme="majorEastAsia" w:hAnsiTheme="majorEastAsia" w:cs="宋体" w:hint="eastAsia"/>
          <w:color w:val="000000" w:themeColor="text1"/>
          <w:kern w:val="0"/>
          <w:sz w:val="27"/>
          <w:szCs w:val="27"/>
        </w:rPr>
        <w:t>乙方：（盖章）</w:t>
      </w:r>
    </w:p>
    <w:p w:rsidR="003638D5" w:rsidRDefault="002806AF">
      <w:pPr>
        <w:widowControl/>
        <w:spacing w:before="45" w:after="45"/>
        <w:ind w:firstLine="480"/>
        <w:jc w:val="left"/>
        <w:rPr>
          <w:rFonts w:asciiTheme="majorEastAsia" w:eastAsiaTheme="majorEastAsia" w:hAnsiTheme="majorEastAsia" w:cs="宋体" w:hint="eastAsia"/>
          <w:color w:val="000000" w:themeColor="text1"/>
          <w:kern w:val="0"/>
          <w:sz w:val="27"/>
          <w:szCs w:val="27"/>
        </w:rPr>
      </w:pPr>
      <w:r>
        <w:rPr>
          <w:rFonts w:asciiTheme="majorEastAsia" w:eastAsiaTheme="majorEastAsia" w:hAnsiTheme="majorEastAsia" w:cs="宋体" w:hint="eastAsia"/>
          <w:color w:val="000000" w:themeColor="text1"/>
          <w:kern w:val="0"/>
          <w:sz w:val="27"/>
          <w:szCs w:val="27"/>
        </w:rPr>
        <w:t>委托代理人：</w:t>
      </w:r>
      <w:r w:rsidR="008C6DA2">
        <w:rPr>
          <w:rFonts w:asciiTheme="majorEastAsia" w:eastAsiaTheme="majorEastAsia" w:hAnsiTheme="majorEastAsia" w:cs="宋体" w:hint="eastAsia"/>
          <w:color w:val="000000" w:themeColor="text1"/>
          <w:kern w:val="0"/>
          <w:sz w:val="27"/>
          <w:szCs w:val="27"/>
        </w:rPr>
        <w:t xml:space="preserve">                       </w:t>
      </w:r>
      <w:r>
        <w:rPr>
          <w:rFonts w:asciiTheme="majorEastAsia" w:eastAsiaTheme="majorEastAsia" w:hAnsiTheme="majorEastAsia" w:cs="宋体" w:hint="eastAsia"/>
          <w:color w:val="000000" w:themeColor="text1"/>
          <w:kern w:val="0"/>
          <w:sz w:val="27"/>
          <w:szCs w:val="27"/>
        </w:rPr>
        <w:t>委托代理人：</w:t>
      </w:r>
    </w:p>
    <w:p w:rsidR="008C6DA2" w:rsidRPr="008C6DA2" w:rsidRDefault="008C6DA2">
      <w:pPr>
        <w:widowControl/>
        <w:spacing w:before="45" w:after="45"/>
        <w:ind w:firstLine="480"/>
        <w:jc w:val="left"/>
        <w:rPr>
          <w:rFonts w:asciiTheme="majorEastAsia" w:eastAsiaTheme="majorEastAsia" w:hAnsiTheme="majorEastAsia" w:cs="宋体"/>
          <w:color w:val="000000" w:themeColor="text1"/>
          <w:kern w:val="0"/>
          <w:sz w:val="27"/>
          <w:szCs w:val="27"/>
        </w:rPr>
      </w:pPr>
    </w:p>
    <w:p w:rsidR="003638D5" w:rsidRDefault="002806AF">
      <w:pPr>
        <w:widowControl/>
        <w:spacing w:before="45" w:after="45"/>
        <w:ind w:firstLine="480"/>
        <w:jc w:val="center"/>
        <w:rPr>
          <w:rFonts w:asciiTheme="majorEastAsia" w:eastAsiaTheme="majorEastAsia" w:hAnsiTheme="majorEastAsia" w:cs="宋体"/>
          <w:color w:val="000000" w:themeColor="text1"/>
          <w:kern w:val="0"/>
          <w:sz w:val="27"/>
          <w:szCs w:val="27"/>
        </w:rPr>
      </w:pPr>
      <w:r>
        <w:rPr>
          <w:rFonts w:asciiTheme="majorEastAsia" w:eastAsiaTheme="majorEastAsia" w:hAnsiTheme="majorEastAsia" w:cs="宋体" w:hint="eastAsia"/>
          <w:color w:val="000000" w:themeColor="text1"/>
          <w:kern w:val="0"/>
          <w:sz w:val="27"/>
          <w:szCs w:val="27"/>
        </w:rPr>
        <w:t xml:space="preserve">                         年   月   日</w:t>
      </w:r>
    </w:p>
    <w:p w:rsidR="003638D5" w:rsidRDefault="003638D5"/>
    <w:sectPr w:rsidR="003638D5" w:rsidSect="008C6DA2">
      <w:headerReference w:type="even" r:id="rId9"/>
      <w:headerReference w:type="default" r:id="rId10"/>
      <w:pgSz w:w="11906" w:h="16838"/>
      <w:pgMar w:top="720" w:right="720" w:bottom="720" w:left="72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627E3E" w15:done="0"/>
  <w15:commentEx w15:paraId="659F61F9" w15:done="0"/>
  <w15:commentEx w15:paraId="182900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627E3E" w16cid:durableId="22C03773"/>
  <w16cid:commentId w16cid:paraId="659F61F9" w16cid:durableId="22C03774"/>
  <w16cid:commentId w16cid:paraId="18290022" w16cid:durableId="22C037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97" w:rsidRDefault="00750397">
      <w:r>
        <w:separator/>
      </w:r>
    </w:p>
  </w:endnote>
  <w:endnote w:type="continuationSeparator" w:id="0">
    <w:p w:rsidR="00750397" w:rsidRDefault="007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97" w:rsidRDefault="00750397">
      <w:r>
        <w:separator/>
      </w:r>
    </w:p>
  </w:footnote>
  <w:footnote w:type="continuationSeparator" w:id="0">
    <w:p w:rsidR="00750397" w:rsidRDefault="0075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D5" w:rsidRDefault="003638D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D5" w:rsidRDefault="003638D5">
    <w:pPr>
      <w:pStyle w:val="a5"/>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81A28"/>
    <w:rsid w:val="0003221E"/>
    <w:rsid w:val="00043561"/>
    <w:rsid w:val="00046541"/>
    <w:rsid w:val="000864D8"/>
    <w:rsid w:val="000E21A5"/>
    <w:rsid w:val="00162205"/>
    <w:rsid w:val="0017111E"/>
    <w:rsid w:val="001E0B30"/>
    <w:rsid w:val="002134A5"/>
    <w:rsid w:val="002806AF"/>
    <w:rsid w:val="002A2363"/>
    <w:rsid w:val="00323B43"/>
    <w:rsid w:val="00347F2B"/>
    <w:rsid w:val="003638D5"/>
    <w:rsid w:val="003928DF"/>
    <w:rsid w:val="003A4A0A"/>
    <w:rsid w:val="003D37D8"/>
    <w:rsid w:val="004358AB"/>
    <w:rsid w:val="00465724"/>
    <w:rsid w:val="004921E4"/>
    <w:rsid w:val="004E41F1"/>
    <w:rsid w:val="004F6285"/>
    <w:rsid w:val="00567F56"/>
    <w:rsid w:val="005E3684"/>
    <w:rsid w:val="005E57C9"/>
    <w:rsid w:val="00750397"/>
    <w:rsid w:val="00762CD1"/>
    <w:rsid w:val="00775224"/>
    <w:rsid w:val="007B24A6"/>
    <w:rsid w:val="007B3EE6"/>
    <w:rsid w:val="007C3C10"/>
    <w:rsid w:val="00821DDD"/>
    <w:rsid w:val="008241EB"/>
    <w:rsid w:val="00867658"/>
    <w:rsid w:val="008B7726"/>
    <w:rsid w:val="008C1F7E"/>
    <w:rsid w:val="008C6DA2"/>
    <w:rsid w:val="009D0D7B"/>
    <w:rsid w:val="009E5151"/>
    <w:rsid w:val="00A17E1D"/>
    <w:rsid w:val="00AA5E37"/>
    <w:rsid w:val="00AB51EA"/>
    <w:rsid w:val="00B30751"/>
    <w:rsid w:val="00B44414"/>
    <w:rsid w:val="00B81A28"/>
    <w:rsid w:val="00B81FA1"/>
    <w:rsid w:val="00BB3BE7"/>
    <w:rsid w:val="00BD482D"/>
    <w:rsid w:val="00C509DC"/>
    <w:rsid w:val="00C87BE5"/>
    <w:rsid w:val="00D054C1"/>
    <w:rsid w:val="00DB4063"/>
    <w:rsid w:val="00DB6847"/>
    <w:rsid w:val="00E63BF7"/>
    <w:rsid w:val="00EA585E"/>
    <w:rsid w:val="00EC4D8D"/>
    <w:rsid w:val="00EF0CFB"/>
    <w:rsid w:val="00F62986"/>
    <w:rsid w:val="00FA2BD0"/>
    <w:rsid w:val="00FB0040"/>
    <w:rsid w:val="00FC5088"/>
    <w:rsid w:val="544632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1F1"/>
    <w:pPr>
      <w:widowControl w:val="0"/>
      <w:jc w:val="both"/>
    </w:pPr>
    <w:rPr>
      <w:rFonts w:eastAsiaTheme="minorEastAsia"/>
      <w:kern w:val="2"/>
      <w:sz w:val="21"/>
      <w:szCs w:val="22"/>
    </w:rPr>
  </w:style>
  <w:style w:type="paragraph" w:styleId="1">
    <w:name w:val="heading 1"/>
    <w:basedOn w:val="a"/>
    <w:next w:val="a"/>
    <w:link w:val="1Char"/>
    <w:uiPriority w:val="9"/>
    <w:qFormat/>
    <w:rsid w:val="004E41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4E41F1"/>
    <w:pPr>
      <w:jc w:val="left"/>
    </w:pPr>
  </w:style>
  <w:style w:type="paragraph" w:styleId="a4">
    <w:name w:val="footer"/>
    <w:basedOn w:val="a"/>
    <w:link w:val="Char"/>
    <w:uiPriority w:val="99"/>
    <w:unhideWhenUsed/>
    <w:qFormat/>
    <w:rsid w:val="004E41F1"/>
    <w:pPr>
      <w:widowControl/>
      <w:tabs>
        <w:tab w:val="center" w:pos="4153"/>
        <w:tab w:val="right" w:pos="8306"/>
      </w:tabs>
      <w:adjustRightInd w:val="0"/>
      <w:snapToGrid w:val="0"/>
      <w:spacing w:after="200"/>
      <w:jc w:val="left"/>
    </w:pPr>
    <w:rPr>
      <w:rFonts w:ascii="Tahoma" w:eastAsia="微软雅黑" w:hAnsi="Tahoma"/>
      <w:kern w:val="0"/>
      <w:sz w:val="18"/>
      <w:szCs w:val="18"/>
    </w:rPr>
  </w:style>
  <w:style w:type="paragraph" w:styleId="a5">
    <w:name w:val="header"/>
    <w:basedOn w:val="a"/>
    <w:link w:val="Char0"/>
    <w:uiPriority w:val="99"/>
    <w:unhideWhenUsed/>
    <w:qFormat/>
    <w:rsid w:val="004E41F1"/>
    <w:pPr>
      <w:widowControl/>
      <w:pBdr>
        <w:bottom w:val="single" w:sz="6" w:space="1" w:color="auto"/>
      </w:pBdr>
      <w:tabs>
        <w:tab w:val="center" w:pos="4153"/>
        <w:tab w:val="right" w:pos="8306"/>
      </w:tabs>
      <w:adjustRightInd w:val="0"/>
      <w:snapToGrid w:val="0"/>
      <w:spacing w:after="200"/>
      <w:jc w:val="center"/>
    </w:pPr>
    <w:rPr>
      <w:rFonts w:ascii="Tahoma" w:eastAsia="微软雅黑" w:hAnsi="Tahoma"/>
      <w:kern w:val="0"/>
      <w:sz w:val="18"/>
      <w:szCs w:val="18"/>
    </w:rPr>
  </w:style>
  <w:style w:type="character" w:customStyle="1" w:styleId="Char0">
    <w:name w:val="页眉 Char"/>
    <w:basedOn w:val="a0"/>
    <w:link w:val="a5"/>
    <w:uiPriority w:val="99"/>
    <w:qFormat/>
    <w:rsid w:val="004E41F1"/>
    <w:rPr>
      <w:rFonts w:ascii="Tahoma" w:hAnsi="Tahoma"/>
      <w:sz w:val="18"/>
      <w:szCs w:val="18"/>
    </w:rPr>
  </w:style>
  <w:style w:type="character" w:customStyle="1" w:styleId="Char">
    <w:name w:val="页脚 Char"/>
    <w:basedOn w:val="a0"/>
    <w:link w:val="a4"/>
    <w:uiPriority w:val="99"/>
    <w:qFormat/>
    <w:rsid w:val="004E41F1"/>
    <w:rPr>
      <w:rFonts w:ascii="Tahoma" w:hAnsi="Tahoma"/>
      <w:sz w:val="18"/>
      <w:szCs w:val="18"/>
    </w:rPr>
  </w:style>
  <w:style w:type="character" w:customStyle="1" w:styleId="1Char">
    <w:name w:val="标题 1 Char"/>
    <w:basedOn w:val="a0"/>
    <w:link w:val="1"/>
    <w:uiPriority w:val="9"/>
    <w:qFormat/>
    <w:rsid w:val="004E41F1"/>
    <w:rPr>
      <w:rFonts w:ascii="宋体" w:eastAsia="宋体" w:hAnsi="宋体" w:cs="宋体"/>
      <w:b/>
      <w:bCs/>
      <w:kern w:val="36"/>
      <w:sz w:val="48"/>
      <w:szCs w:val="48"/>
    </w:rPr>
  </w:style>
  <w:style w:type="character" w:styleId="a6">
    <w:name w:val="annotation reference"/>
    <w:basedOn w:val="a0"/>
    <w:uiPriority w:val="99"/>
    <w:semiHidden/>
    <w:unhideWhenUsed/>
    <w:rsid w:val="004E41F1"/>
    <w:rPr>
      <w:sz w:val="21"/>
      <w:szCs w:val="21"/>
    </w:rPr>
  </w:style>
  <w:style w:type="paragraph" w:styleId="a7">
    <w:name w:val="Balloon Text"/>
    <w:basedOn w:val="a"/>
    <w:link w:val="Char1"/>
    <w:uiPriority w:val="99"/>
    <w:semiHidden/>
    <w:unhideWhenUsed/>
    <w:rsid w:val="00E63BF7"/>
    <w:rPr>
      <w:sz w:val="18"/>
      <w:szCs w:val="18"/>
    </w:rPr>
  </w:style>
  <w:style w:type="character" w:customStyle="1" w:styleId="Char1">
    <w:name w:val="批注框文本 Char"/>
    <w:basedOn w:val="a0"/>
    <w:link w:val="a7"/>
    <w:uiPriority w:val="99"/>
    <w:semiHidden/>
    <w:rsid w:val="00E63BF7"/>
    <w:rPr>
      <w:rFonts w:eastAsiaTheme="minorEastAsia"/>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widowControl/>
      <w:tabs>
        <w:tab w:val="center" w:pos="4153"/>
        <w:tab w:val="right" w:pos="8306"/>
      </w:tabs>
      <w:adjustRightInd w:val="0"/>
      <w:snapToGrid w:val="0"/>
      <w:spacing w:after="200"/>
      <w:jc w:val="left"/>
    </w:pPr>
    <w:rPr>
      <w:rFonts w:ascii="Tahoma" w:eastAsia="微软雅黑" w:hAnsi="Tahoma"/>
      <w:kern w:val="0"/>
      <w:sz w:val="18"/>
      <w:szCs w:val="18"/>
    </w:rPr>
  </w:style>
  <w:style w:type="paragraph" w:styleId="a5">
    <w:name w:val="header"/>
    <w:basedOn w:val="a"/>
    <w:link w:val="Char0"/>
    <w:uiPriority w:val="99"/>
    <w:unhideWhenUsed/>
    <w:qFormat/>
    <w:pPr>
      <w:widowControl/>
      <w:pBdr>
        <w:bottom w:val="single" w:sz="6" w:space="1" w:color="auto"/>
      </w:pBdr>
      <w:tabs>
        <w:tab w:val="center" w:pos="4153"/>
        <w:tab w:val="right" w:pos="8306"/>
      </w:tabs>
      <w:adjustRightInd w:val="0"/>
      <w:snapToGrid w:val="0"/>
      <w:spacing w:after="200"/>
      <w:jc w:val="center"/>
    </w:pPr>
    <w:rPr>
      <w:rFonts w:ascii="Tahoma" w:eastAsia="微软雅黑" w:hAnsi="Tahoma"/>
      <w:kern w:val="0"/>
      <w:sz w:val="18"/>
      <w:szCs w:val="18"/>
    </w:rPr>
  </w:style>
  <w:style w:type="character" w:customStyle="1" w:styleId="Char0">
    <w:name w:val="页眉 Char"/>
    <w:basedOn w:val="a0"/>
    <w:link w:val="a5"/>
    <w:uiPriority w:val="99"/>
    <w:qFormat/>
    <w:rPr>
      <w:rFonts w:ascii="Tahoma" w:hAnsi="Tahoma"/>
      <w:sz w:val="18"/>
      <w:szCs w:val="18"/>
    </w:rPr>
  </w:style>
  <w:style w:type="character" w:customStyle="1" w:styleId="Char">
    <w:name w:val="页脚 Char"/>
    <w:basedOn w:val="a0"/>
    <w:link w:val="a4"/>
    <w:uiPriority w:val="99"/>
    <w:qFormat/>
    <w:rPr>
      <w:rFonts w:ascii="Tahoma" w:hAnsi="Tahoma"/>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styleId="a6">
    <w:name w:val="annotation reference"/>
    <w:basedOn w:val="a0"/>
    <w:uiPriority w:val="99"/>
    <w:semiHidden/>
    <w:unhideWhenUsed/>
    <w:rPr>
      <w:sz w:val="21"/>
      <w:szCs w:val="21"/>
    </w:rPr>
  </w:style>
  <w:style w:type="paragraph" w:styleId="a7">
    <w:name w:val="Balloon Text"/>
    <w:basedOn w:val="a"/>
    <w:link w:val="Char1"/>
    <w:uiPriority w:val="99"/>
    <w:semiHidden/>
    <w:unhideWhenUsed/>
    <w:rsid w:val="00E63BF7"/>
    <w:rPr>
      <w:sz w:val="18"/>
      <w:szCs w:val="18"/>
    </w:rPr>
  </w:style>
  <w:style w:type="character" w:customStyle="1" w:styleId="Char1">
    <w:name w:val="批注框文本 Char"/>
    <w:basedOn w:val="a0"/>
    <w:link w:val="a7"/>
    <w:uiPriority w:val="99"/>
    <w:semiHidden/>
    <w:rsid w:val="00E63BF7"/>
    <w:rPr>
      <w:rFonts w:eastAsiaTheme="minor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17F9D-5CB8-403A-80A6-100DD32B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NTKO</cp:lastModifiedBy>
  <cp:revision>8</cp:revision>
  <cp:lastPrinted>2020-09-09T23:52:00Z</cp:lastPrinted>
  <dcterms:created xsi:type="dcterms:W3CDTF">2020-07-20T07:32:00Z</dcterms:created>
  <dcterms:modified xsi:type="dcterms:W3CDTF">2020-09-09T23:53:00Z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